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2CA0" w:rsidRPr="00ED48EB" w:rsidRDefault="00722CA0" w:rsidP="00722CA0">
      <w:pPr>
        <w:pStyle w:val="GvdeMetni"/>
        <w:ind w:left="2733" w:firstLine="147"/>
        <w:rPr>
          <w:noProof/>
        </w:rPr>
      </w:pPr>
      <w:r w:rsidRPr="00ED48EB">
        <w:rPr>
          <w:noProof/>
          <w:lang w:eastAsia="tr-TR"/>
        </w:rPr>
        <w:drawing>
          <wp:anchor distT="0" distB="0" distL="114300" distR="114300" simplePos="0" relativeHeight="251658240" behindDoc="0" locked="0" layoutInCell="1" allowOverlap="1">
            <wp:simplePos x="0" y="0"/>
            <wp:positionH relativeFrom="column">
              <wp:posOffset>1699784</wp:posOffset>
            </wp:positionH>
            <wp:positionV relativeFrom="paragraph">
              <wp:posOffset>104002</wp:posOffset>
            </wp:positionV>
            <wp:extent cx="2345055" cy="1984375"/>
            <wp:effectExtent l="0" t="0" r="0" b="0"/>
            <wp:wrapSquare wrapText="bothSides"/>
            <wp:docPr id="6" name="Resim 6" descr="http://corumcumhuriyetanadolulisesi.meb.k12.tr/meb_iys_dosyalar/19/01/317212/resimler/2019_07/k_19103759_AdsYz_1.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corumcumhuriyetanadolulisesi.meb.k12.tr/meb_iys_dosyalar/19/01/317212/resimler/2019_07/k_19103759_AdsYz_1.jpg"/>
                    <pic:cNvPicPr>
                      <a:picLocks noChangeAspect="1" noChangeArrowheads="1"/>
                    </pic:cNvPicPr>
                  </pic:nvPicPr>
                  <pic:blipFill>
                    <a:blip r:embed="rId9"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345055" cy="1984375"/>
                    </a:xfrm>
                    <a:prstGeom prst="rect">
                      <a:avLst/>
                    </a:prstGeom>
                    <a:noFill/>
                    <a:ln w="9525">
                      <a:noFill/>
                      <a:miter lim="800000"/>
                      <a:headEnd/>
                      <a:tailEnd/>
                    </a:ln>
                  </pic:spPr>
                </pic:pic>
              </a:graphicData>
            </a:graphic>
          </wp:anchor>
        </w:drawing>
      </w:r>
    </w:p>
    <w:p w:rsidR="00722CA0" w:rsidRPr="00ED48EB" w:rsidRDefault="00722CA0" w:rsidP="00722CA0">
      <w:pPr>
        <w:pStyle w:val="GvdeMetni"/>
        <w:ind w:left="2733" w:firstLine="147"/>
        <w:rPr>
          <w:noProof/>
        </w:rPr>
      </w:pPr>
    </w:p>
    <w:p w:rsidR="00722CA0" w:rsidRPr="00ED48EB" w:rsidRDefault="00722CA0" w:rsidP="00722CA0">
      <w:pPr>
        <w:pStyle w:val="GvdeMetni"/>
        <w:ind w:left="2733"/>
      </w:pPr>
    </w:p>
    <w:p w:rsidR="00722CA0" w:rsidRPr="00ED48EB" w:rsidRDefault="00722CA0" w:rsidP="00F846AD">
      <w:pPr>
        <w:spacing w:before="100" w:beforeAutospacing="1" w:after="100" w:afterAutospacing="1" w:line="750" w:lineRule="atLeast"/>
        <w:jc w:val="center"/>
        <w:rPr>
          <w:rFonts w:ascii="Times New Roman" w:hAnsi="Times New Roman" w:cs="Times New Roman"/>
          <w:b/>
          <w:sz w:val="24"/>
          <w:szCs w:val="24"/>
        </w:rPr>
      </w:pPr>
    </w:p>
    <w:p w:rsidR="00722CA0" w:rsidRPr="00ED48EB" w:rsidRDefault="00722CA0" w:rsidP="00722CA0">
      <w:pPr>
        <w:spacing w:before="4" w:line="750" w:lineRule="atLeast"/>
        <w:ind w:right="604"/>
        <w:jc w:val="center"/>
        <w:rPr>
          <w:rFonts w:ascii="Times New Roman" w:hAnsi="Times New Roman" w:cs="Times New Roman"/>
          <w:b/>
          <w:sz w:val="24"/>
          <w:szCs w:val="24"/>
        </w:rPr>
      </w:pPr>
    </w:p>
    <w:p w:rsidR="0097511F" w:rsidRDefault="0097511F" w:rsidP="00F846AD">
      <w:pPr>
        <w:spacing w:before="4" w:line="750" w:lineRule="atLeast"/>
        <w:ind w:right="604"/>
        <w:rPr>
          <w:rFonts w:ascii="Times New Roman" w:hAnsi="Times New Roman" w:cs="Times New Roman"/>
          <w:b/>
          <w:sz w:val="44"/>
          <w:szCs w:val="44"/>
        </w:rPr>
      </w:pPr>
    </w:p>
    <w:p w:rsidR="00722CA0" w:rsidRPr="0025665A" w:rsidRDefault="00722CA0" w:rsidP="00E35AFA">
      <w:pPr>
        <w:spacing w:after="0" w:line="240" w:lineRule="auto"/>
        <w:ind w:right="604"/>
        <w:jc w:val="center"/>
        <w:rPr>
          <w:rFonts w:ascii="Times New Roman" w:hAnsi="Times New Roman" w:cs="Times New Roman"/>
          <w:b/>
          <w:sz w:val="44"/>
          <w:szCs w:val="44"/>
        </w:rPr>
      </w:pPr>
      <w:r w:rsidRPr="0025665A">
        <w:rPr>
          <w:rFonts w:ascii="Times New Roman" w:hAnsi="Times New Roman" w:cs="Times New Roman"/>
          <w:b/>
          <w:sz w:val="44"/>
          <w:szCs w:val="44"/>
        </w:rPr>
        <w:t>T.C</w:t>
      </w:r>
    </w:p>
    <w:p w:rsidR="008A3E3B" w:rsidRDefault="003B2E9B" w:rsidP="00E35AFA">
      <w:pPr>
        <w:spacing w:after="0" w:line="240" w:lineRule="auto"/>
        <w:ind w:right="604"/>
        <w:jc w:val="center"/>
        <w:rPr>
          <w:rFonts w:ascii="Times New Roman" w:hAnsi="Times New Roman" w:cs="Times New Roman"/>
          <w:b/>
          <w:sz w:val="44"/>
          <w:szCs w:val="44"/>
        </w:rPr>
      </w:pPr>
      <w:r>
        <w:rPr>
          <w:rFonts w:ascii="Times New Roman" w:hAnsi="Times New Roman" w:cs="Times New Roman"/>
          <w:b/>
          <w:sz w:val="44"/>
          <w:szCs w:val="44"/>
        </w:rPr>
        <w:t xml:space="preserve">VAN </w:t>
      </w:r>
      <w:r w:rsidR="00E35AFA">
        <w:rPr>
          <w:rFonts w:ascii="Times New Roman" w:hAnsi="Times New Roman" w:cs="Times New Roman"/>
          <w:b/>
          <w:sz w:val="44"/>
          <w:szCs w:val="44"/>
        </w:rPr>
        <w:t>VALİLİĞİ</w:t>
      </w:r>
    </w:p>
    <w:p w:rsidR="00722CA0" w:rsidRPr="00EF15DE" w:rsidRDefault="003B2E9B" w:rsidP="00E35AFA">
      <w:pPr>
        <w:spacing w:after="0" w:line="240" w:lineRule="auto"/>
        <w:ind w:right="604"/>
        <w:jc w:val="center"/>
        <w:rPr>
          <w:rFonts w:ascii="Times New Roman" w:hAnsi="Times New Roman" w:cs="Times New Roman"/>
          <w:b/>
          <w:sz w:val="44"/>
          <w:szCs w:val="44"/>
        </w:rPr>
      </w:pPr>
      <w:r>
        <w:rPr>
          <w:rFonts w:ascii="Times New Roman" w:hAnsi="Times New Roman" w:cs="Times New Roman"/>
          <w:b/>
          <w:sz w:val="44"/>
          <w:szCs w:val="44"/>
        </w:rPr>
        <w:t xml:space="preserve">EVLİYA ÇELEBİ MESLEKİ VE TEKNİK ANADOLU LİSESİ </w:t>
      </w:r>
      <w:r w:rsidR="00722CA0" w:rsidRPr="0025665A">
        <w:rPr>
          <w:rFonts w:ascii="Times New Roman" w:hAnsi="Times New Roman" w:cs="Times New Roman"/>
          <w:b/>
          <w:sz w:val="44"/>
          <w:szCs w:val="44"/>
        </w:rPr>
        <w:t>MÜDÜRLÜĞÜ</w:t>
      </w:r>
    </w:p>
    <w:p w:rsidR="00722CA0" w:rsidRPr="0025665A" w:rsidRDefault="000B472E" w:rsidP="00722CA0">
      <w:pPr>
        <w:pBdr>
          <w:top w:val="single" w:sz="4" w:space="1" w:color="auto"/>
          <w:bottom w:val="single" w:sz="4" w:space="1" w:color="auto"/>
        </w:pBdr>
        <w:jc w:val="center"/>
        <w:rPr>
          <w:rFonts w:ascii="Times New Roman" w:hAnsi="Times New Roman" w:cs="Times New Roman"/>
          <w:color w:val="FF0000"/>
          <w:sz w:val="60"/>
          <w:szCs w:val="60"/>
        </w:rPr>
      </w:pPr>
      <w:r>
        <w:rPr>
          <w:rFonts w:ascii="Times New Roman" w:hAnsi="Times New Roman" w:cs="Times New Roman"/>
          <w:color w:val="FF0000"/>
          <w:sz w:val="60"/>
          <w:szCs w:val="60"/>
        </w:rPr>
        <w:t>HİJYEN,</w:t>
      </w:r>
      <w:r w:rsidR="00D924FF">
        <w:rPr>
          <w:rFonts w:ascii="Times New Roman" w:hAnsi="Times New Roman" w:cs="Times New Roman"/>
          <w:color w:val="FF0000"/>
          <w:sz w:val="60"/>
          <w:szCs w:val="60"/>
        </w:rPr>
        <w:t xml:space="preserve"> </w:t>
      </w:r>
      <w:r w:rsidR="00EF15DE">
        <w:rPr>
          <w:rFonts w:ascii="Times New Roman" w:hAnsi="Times New Roman" w:cs="Times New Roman"/>
          <w:color w:val="FF0000"/>
          <w:sz w:val="60"/>
          <w:szCs w:val="60"/>
        </w:rPr>
        <w:t xml:space="preserve">ENFEKSİYON ÖNLEME VE KONTROL </w:t>
      </w:r>
      <w:r w:rsidR="00722CA0" w:rsidRPr="0025665A">
        <w:rPr>
          <w:rFonts w:ascii="Times New Roman" w:hAnsi="Times New Roman" w:cs="Times New Roman"/>
          <w:color w:val="FF0000"/>
          <w:sz w:val="60"/>
          <w:szCs w:val="60"/>
        </w:rPr>
        <w:t>EYLEM PLANI</w:t>
      </w:r>
    </w:p>
    <w:p w:rsidR="00722CA0" w:rsidRPr="00ED48EB" w:rsidRDefault="00722CA0" w:rsidP="00722CA0">
      <w:pPr>
        <w:pStyle w:val="GvdeMetni"/>
      </w:pPr>
    </w:p>
    <w:tbl>
      <w:tblPr>
        <w:tblpPr w:leftFromText="141" w:rightFromText="141" w:vertAnchor="text" w:horzAnchor="margin" w:tblpY="172"/>
        <w:tblW w:w="8642" w:type="dxa"/>
        <w:shd w:val="clear" w:color="auto" w:fill="FFFFFF" w:themeFill="background1"/>
        <w:tblCellMar>
          <w:left w:w="70" w:type="dxa"/>
          <w:right w:w="70" w:type="dxa"/>
        </w:tblCellMar>
        <w:tblLook w:val="0000"/>
      </w:tblPr>
      <w:tblGrid>
        <w:gridCol w:w="8642"/>
      </w:tblGrid>
      <w:tr w:rsidR="00722CA0" w:rsidRPr="00ED48EB" w:rsidTr="00722CA0">
        <w:trPr>
          <w:trHeight w:val="1304"/>
        </w:trPr>
        <w:tc>
          <w:tcPr>
            <w:tcW w:w="8642" w:type="dxa"/>
            <w:tcBorders>
              <w:top w:val="dotted" w:sz="4" w:space="0" w:color="auto"/>
              <w:left w:val="dotted" w:sz="4" w:space="0" w:color="auto"/>
              <w:bottom w:val="dotted" w:sz="4" w:space="0" w:color="auto"/>
              <w:right w:val="dotted" w:sz="4" w:space="0" w:color="auto"/>
            </w:tcBorders>
            <w:shd w:val="clear" w:color="auto" w:fill="FFFFFF" w:themeFill="background1"/>
            <w:noWrap/>
            <w:vAlign w:val="center"/>
          </w:tcPr>
          <w:p w:rsidR="00722CA0" w:rsidRPr="00ED48EB" w:rsidRDefault="00722CA0" w:rsidP="00722CA0">
            <w:pPr>
              <w:jc w:val="center"/>
              <w:rPr>
                <w:rFonts w:ascii="Times New Roman" w:hAnsi="Times New Roman" w:cs="Times New Roman"/>
                <w:bCs/>
                <w:color w:val="000000" w:themeColor="text1"/>
                <w:sz w:val="24"/>
                <w:szCs w:val="24"/>
                <w:lang w:val="en-US"/>
              </w:rPr>
            </w:pPr>
          </w:p>
          <w:p w:rsidR="00722CA0" w:rsidRPr="00ED48EB" w:rsidRDefault="00722CA0" w:rsidP="00722CA0">
            <w:pPr>
              <w:jc w:val="center"/>
              <w:rPr>
                <w:rFonts w:ascii="Times New Roman" w:hAnsi="Times New Roman" w:cs="Times New Roman"/>
                <w:bCs/>
                <w:color w:val="000000" w:themeColor="text1"/>
                <w:sz w:val="24"/>
                <w:szCs w:val="24"/>
                <w:lang w:val="en-US"/>
              </w:rPr>
            </w:pPr>
            <w:r w:rsidRPr="00ED48EB">
              <w:rPr>
                <w:rFonts w:ascii="Times New Roman" w:hAnsi="Times New Roman" w:cs="Times New Roman"/>
                <w:bCs/>
                <w:color w:val="000000" w:themeColor="text1"/>
                <w:sz w:val="24"/>
                <w:szCs w:val="24"/>
                <w:lang w:val="en-US"/>
              </w:rPr>
              <w:t>İLETİŞİM</w:t>
            </w:r>
          </w:p>
          <w:p w:rsidR="00722CA0" w:rsidRPr="00ED48EB" w:rsidRDefault="00722CA0" w:rsidP="00722CA0">
            <w:pPr>
              <w:spacing w:after="0"/>
              <w:jc w:val="center"/>
              <w:rPr>
                <w:rFonts w:ascii="Times New Roman" w:hAnsi="Times New Roman" w:cs="Times New Roman"/>
                <w:bCs/>
                <w:color w:val="000000" w:themeColor="text1"/>
                <w:sz w:val="24"/>
                <w:szCs w:val="24"/>
                <w:lang w:val="en-US"/>
              </w:rPr>
            </w:pP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b/>
                <w:sz w:val="24"/>
                <w:szCs w:val="24"/>
              </w:rPr>
            </w:pPr>
          </w:p>
          <w:p w:rsidR="00722CA0" w:rsidRPr="00ED48EB" w:rsidRDefault="00722CA0" w:rsidP="00722CA0">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p>
          <w:p w:rsidR="00722CA0" w:rsidRPr="00ED48EB" w:rsidRDefault="004219AD" w:rsidP="003B2E9B">
            <w:pPr>
              <w:pBdr>
                <w:top w:val="double" w:sz="4" w:space="1" w:color="auto"/>
                <w:left w:val="double" w:sz="4" w:space="4" w:color="auto"/>
                <w:bottom w:val="double" w:sz="4" w:space="1" w:color="auto"/>
                <w:right w:val="double" w:sz="4" w:space="4" w:color="auto"/>
              </w:pBdr>
              <w:spacing w:after="0" w:line="360" w:lineRule="auto"/>
              <w:ind w:firstLine="360"/>
              <w:jc w:val="center"/>
              <w:rPr>
                <w:rFonts w:ascii="Times New Roman" w:hAnsi="Times New Roman" w:cs="Times New Roman"/>
                <w:sz w:val="24"/>
                <w:szCs w:val="24"/>
                <w:lang w:val="en-US"/>
              </w:rPr>
            </w:pPr>
            <w:hyperlink r:id="rId10" w:history="1">
              <w:r w:rsidR="00D635CA" w:rsidRPr="00D635CA">
                <w:rPr>
                  <w:rStyle w:val="Kpr"/>
                  <w:rFonts w:ascii="Times New Roman" w:hAnsi="Times New Roman" w:cs="Times New Roman"/>
                  <w:color w:val="auto"/>
                  <w:sz w:val="24"/>
                  <w:szCs w:val="24"/>
                  <w:u w:val="none"/>
                  <w:lang w:val="en-US"/>
                </w:rPr>
                <w:t>Tel: 0</w:t>
              </w:r>
            </w:hyperlink>
            <w:r w:rsidR="00D635CA">
              <w:rPr>
                <w:rStyle w:val="Kpr"/>
                <w:rFonts w:ascii="Times New Roman" w:hAnsi="Times New Roman" w:cs="Times New Roman"/>
                <w:color w:val="000000" w:themeColor="text1"/>
                <w:sz w:val="24"/>
                <w:szCs w:val="24"/>
                <w:u w:val="none"/>
                <w:lang w:val="en-US"/>
              </w:rPr>
              <w:t xml:space="preserve"> </w:t>
            </w:r>
            <w:r w:rsidR="003B2E9B">
              <w:rPr>
                <w:rStyle w:val="Kpr"/>
                <w:rFonts w:ascii="Times New Roman" w:hAnsi="Times New Roman" w:cs="Times New Roman"/>
                <w:color w:val="000000" w:themeColor="text1"/>
                <w:sz w:val="24"/>
                <w:szCs w:val="24"/>
                <w:u w:val="none"/>
                <w:lang w:val="en-US"/>
              </w:rPr>
              <w:t>4323122425</w:t>
            </w:r>
            <w:r w:rsidR="00D635CA">
              <w:rPr>
                <w:rStyle w:val="Kpr"/>
                <w:rFonts w:ascii="Times New Roman" w:hAnsi="Times New Roman" w:cs="Times New Roman"/>
                <w:color w:val="000000" w:themeColor="text1"/>
                <w:sz w:val="24"/>
                <w:szCs w:val="24"/>
                <w:u w:val="none"/>
                <w:lang w:val="en-US"/>
              </w:rPr>
              <w:t xml:space="preserve">       </w:t>
            </w:r>
            <w:r w:rsidR="00722CA0" w:rsidRPr="00ED48EB">
              <w:rPr>
                <w:rFonts w:ascii="Times New Roman" w:hAnsi="Times New Roman" w:cs="Times New Roman"/>
                <w:sz w:val="24"/>
                <w:szCs w:val="24"/>
                <w:lang w:val="en-US"/>
              </w:rPr>
              <w:t xml:space="preserve">e- mail : </w:t>
            </w:r>
            <w:proofErr w:type="spellStart"/>
            <w:r w:rsidR="003B2E9B">
              <w:rPr>
                <w:rFonts w:ascii="Times New Roman" w:hAnsi="Times New Roman" w:cs="Times New Roman"/>
                <w:sz w:val="24"/>
                <w:szCs w:val="24"/>
                <w:lang w:val="en-US"/>
              </w:rPr>
              <w:t>vanotml</w:t>
            </w:r>
            <w:proofErr w:type="spellEnd"/>
            <w:r w:rsidR="00334052" w:rsidRPr="00D635CA">
              <w:rPr>
                <w:rFonts w:ascii="Times New Roman" w:hAnsi="Times New Roman" w:cs="Times New Roman"/>
              </w:rPr>
              <w:t>@</w:t>
            </w:r>
            <w:proofErr w:type="spellStart"/>
            <w:r w:rsidR="003B2E9B">
              <w:rPr>
                <w:rFonts w:ascii="Times New Roman" w:hAnsi="Times New Roman" w:cs="Times New Roman"/>
              </w:rPr>
              <w:t>gmail</w:t>
            </w:r>
            <w:proofErr w:type="spellEnd"/>
            <w:r w:rsidR="003B2E9B">
              <w:rPr>
                <w:rFonts w:ascii="Times New Roman" w:hAnsi="Times New Roman" w:cs="Times New Roman"/>
              </w:rPr>
              <w:t>.com.tr</w:t>
            </w:r>
          </w:p>
        </w:tc>
      </w:tr>
    </w:tbl>
    <w:p w:rsidR="009A2F1C" w:rsidRDefault="0025665A" w:rsidP="00F846AD">
      <w:pPr>
        <w:pStyle w:val="GvdeMetni"/>
        <w:tabs>
          <w:tab w:val="center" w:pos="4536"/>
          <w:tab w:val="left" w:pos="5985"/>
          <w:tab w:val="left" w:pos="6675"/>
        </w:tabs>
        <w:spacing w:before="240"/>
      </w:pPr>
      <w:r>
        <w:tab/>
      </w:r>
    </w:p>
    <w:p w:rsidR="00E35AFA" w:rsidRDefault="00E35AFA" w:rsidP="00F846AD">
      <w:pPr>
        <w:pStyle w:val="GvdeMetni"/>
        <w:tabs>
          <w:tab w:val="center" w:pos="4536"/>
          <w:tab w:val="left" w:pos="5985"/>
          <w:tab w:val="left" w:pos="6675"/>
        </w:tabs>
        <w:spacing w:before="240"/>
      </w:pPr>
    </w:p>
    <w:p w:rsidR="000B472E" w:rsidRDefault="000B472E" w:rsidP="00F846AD">
      <w:pPr>
        <w:pStyle w:val="GvdeMetni"/>
        <w:tabs>
          <w:tab w:val="center" w:pos="4536"/>
          <w:tab w:val="left" w:pos="5985"/>
          <w:tab w:val="left" w:pos="6675"/>
        </w:tabs>
        <w:spacing w:before="240"/>
      </w:pPr>
    </w:p>
    <w:p w:rsidR="003B2E9B" w:rsidRPr="00F846AD" w:rsidRDefault="003B2E9B" w:rsidP="00F846AD">
      <w:pPr>
        <w:pStyle w:val="GvdeMetni"/>
        <w:tabs>
          <w:tab w:val="center" w:pos="4536"/>
          <w:tab w:val="left" w:pos="5985"/>
          <w:tab w:val="left" w:pos="6675"/>
        </w:tabs>
        <w:spacing w:before="240"/>
      </w:pPr>
    </w:p>
    <w:p w:rsidR="000B472E" w:rsidRPr="000B472E" w:rsidRDefault="000B472E" w:rsidP="000B472E">
      <w:pPr>
        <w:jc w:val="center"/>
        <w:rPr>
          <w:rFonts w:ascii="Times New Roman" w:hAnsi="Times New Roman" w:cs="Times New Roman"/>
          <w:b/>
          <w:sz w:val="24"/>
          <w:szCs w:val="24"/>
        </w:rPr>
      </w:pPr>
      <w:r w:rsidRPr="000B472E">
        <w:rPr>
          <w:rFonts w:ascii="Times New Roman" w:hAnsi="Times New Roman" w:cs="Times New Roman"/>
          <w:b/>
          <w:sz w:val="24"/>
          <w:szCs w:val="24"/>
        </w:rPr>
        <w:lastRenderedPageBreak/>
        <w:t>HİJYEN, ENFEKSİYON ÖNLEME VE KONTROL EYLEM PLANI</w:t>
      </w:r>
    </w:p>
    <w:p w:rsidR="00613DAE" w:rsidRPr="00ED48EB" w:rsidRDefault="00613DAE" w:rsidP="00F85B44">
      <w:pPr>
        <w:jc w:val="center"/>
        <w:rPr>
          <w:rFonts w:ascii="Times New Roman" w:hAnsi="Times New Roman" w:cs="Times New Roman"/>
          <w:b/>
          <w:sz w:val="24"/>
          <w:szCs w:val="24"/>
        </w:rPr>
      </w:pPr>
    </w:p>
    <w:tbl>
      <w:tblPr>
        <w:tblStyle w:val="TableNormal1"/>
        <w:tblW w:w="907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401"/>
        <w:gridCol w:w="2552"/>
        <w:gridCol w:w="2135"/>
        <w:gridCol w:w="1984"/>
      </w:tblGrid>
      <w:tr w:rsidR="00613DAE" w:rsidRPr="00ED48EB" w:rsidTr="00046090">
        <w:trPr>
          <w:trHeight w:val="602"/>
        </w:trPr>
        <w:tc>
          <w:tcPr>
            <w:tcW w:w="2401" w:type="dxa"/>
          </w:tcPr>
          <w:p w:rsidR="00613DAE" w:rsidRPr="00ED48EB" w:rsidRDefault="00613DAE" w:rsidP="00E35AFA">
            <w:pPr>
              <w:pStyle w:val="TableParagraph"/>
              <w:rPr>
                <w:sz w:val="24"/>
                <w:szCs w:val="24"/>
              </w:rPr>
            </w:pPr>
          </w:p>
        </w:tc>
        <w:tc>
          <w:tcPr>
            <w:tcW w:w="2552" w:type="dxa"/>
          </w:tcPr>
          <w:p w:rsidR="00613DAE" w:rsidRPr="00ED48EB" w:rsidRDefault="00613DAE" w:rsidP="00E35AFA">
            <w:pPr>
              <w:pStyle w:val="TableParagraph"/>
              <w:spacing w:before="162"/>
              <w:ind w:left="548"/>
              <w:rPr>
                <w:b/>
                <w:sz w:val="24"/>
                <w:szCs w:val="24"/>
              </w:rPr>
            </w:pPr>
            <w:r w:rsidRPr="00ED48EB">
              <w:rPr>
                <w:b/>
                <w:sz w:val="24"/>
                <w:szCs w:val="24"/>
              </w:rPr>
              <w:t>ADI-SOYADI</w:t>
            </w:r>
          </w:p>
        </w:tc>
        <w:tc>
          <w:tcPr>
            <w:tcW w:w="2135" w:type="dxa"/>
          </w:tcPr>
          <w:p w:rsidR="00613DAE" w:rsidRPr="00ED48EB" w:rsidRDefault="00613DAE" w:rsidP="00E35AFA">
            <w:pPr>
              <w:pStyle w:val="TableParagraph"/>
              <w:spacing w:before="162"/>
              <w:ind w:left="666"/>
              <w:rPr>
                <w:b/>
                <w:sz w:val="24"/>
                <w:szCs w:val="24"/>
              </w:rPr>
            </w:pPr>
            <w:r w:rsidRPr="00ED48EB">
              <w:rPr>
                <w:b/>
                <w:sz w:val="24"/>
                <w:szCs w:val="24"/>
              </w:rPr>
              <w:t>İMZA</w:t>
            </w:r>
          </w:p>
        </w:tc>
        <w:tc>
          <w:tcPr>
            <w:tcW w:w="1984" w:type="dxa"/>
          </w:tcPr>
          <w:p w:rsidR="00613DAE" w:rsidRPr="00ED48EB" w:rsidRDefault="00613DAE" w:rsidP="00E35AFA">
            <w:pPr>
              <w:pStyle w:val="TableParagraph"/>
              <w:spacing w:before="162"/>
              <w:ind w:left="260" w:right="251"/>
              <w:jc w:val="center"/>
              <w:rPr>
                <w:b/>
                <w:sz w:val="24"/>
                <w:szCs w:val="24"/>
              </w:rPr>
            </w:pPr>
            <w:r w:rsidRPr="00ED48EB">
              <w:rPr>
                <w:b/>
                <w:sz w:val="24"/>
                <w:szCs w:val="24"/>
              </w:rPr>
              <w:t>TARİH</w:t>
            </w:r>
          </w:p>
        </w:tc>
      </w:tr>
      <w:tr w:rsidR="00613DAE" w:rsidRPr="00ED48EB" w:rsidTr="00046090">
        <w:trPr>
          <w:trHeight w:val="2251"/>
        </w:trPr>
        <w:tc>
          <w:tcPr>
            <w:tcW w:w="2401" w:type="dxa"/>
          </w:tcPr>
          <w:p w:rsidR="00613DAE" w:rsidRPr="00ED48EB" w:rsidRDefault="00613DAE" w:rsidP="00E35AFA">
            <w:pPr>
              <w:pStyle w:val="TableParagraph"/>
              <w:rPr>
                <w:sz w:val="24"/>
                <w:szCs w:val="24"/>
              </w:rPr>
            </w:pPr>
          </w:p>
          <w:p w:rsidR="00613DAE" w:rsidRPr="00ED48EB" w:rsidRDefault="00613DAE" w:rsidP="00E35AFA">
            <w:pPr>
              <w:pStyle w:val="TableParagraph"/>
              <w:rPr>
                <w:sz w:val="24"/>
                <w:szCs w:val="24"/>
              </w:rPr>
            </w:pPr>
          </w:p>
          <w:p w:rsidR="00613DAE" w:rsidRPr="00ED48EB" w:rsidRDefault="00613DAE" w:rsidP="00E35AFA">
            <w:pPr>
              <w:pStyle w:val="TableParagraph"/>
              <w:spacing w:before="229"/>
              <w:ind w:left="203" w:right="192"/>
              <w:jc w:val="center"/>
              <w:rPr>
                <w:b/>
                <w:sz w:val="24"/>
                <w:szCs w:val="24"/>
              </w:rPr>
            </w:pPr>
            <w:r w:rsidRPr="00ED48EB">
              <w:rPr>
                <w:b/>
                <w:sz w:val="24"/>
                <w:szCs w:val="24"/>
              </w:rPr>
              <w:t>HAZIRLAYAN</w:t>
            </w:r>
          </w:p>
        </w:tc>
        <w:tc>
          <w:tcPr>
            <w:tcW w:w="2552" w:type="dxa"/>
          </w:tcPr>
          <w:p w:rsidR="00613DAE" w:rsidRDefault="00613DAE" w:rsidP="003C6A70">
            <w:pPr>
              <w:pStyle w:val="TableParagraph"/>
              <w:jc w:val="center"/>
              <w:rPr>
                <w:sz w:val="24"/>
                <w:szCs w:val="24"/>
              </w:rPr>
            </w:pPr>
          </w:p>
          <w:p w:rsidR="003C6A70" w:rsidRDefault="003C6A70" w:rsidP="003C6A70">
            <w:pPr>
              <w:pStyle w:val="TableParagraph"/>
              <w:jc w:val="center"/>
              <w:rPr>
                <w:sz w:val="24"/>
                <w:szCs w:val="24"/>
              </w:rPr>
            </w:pPr>
          </w:p>
          <w:p w:rsidR="003C6A70" w:rsidRDefault="003C6A70" w:rsidP="003C6A70">
            <w:pPr>
              <w:pStyle w:val="TableParagraph"/>
              <w:jc w:val="center"/>
              <w:rPr>
                <w:sz w:val="24"/>
                <w:szCs w:val="24"/>
              </w:rPr>
            </w:pPr>
          </w:p>
          <w:p w:rsidR="003B2E9B" w:rsidRDefault="003B2E9B" w:rsidP="001C1B24">
            <w:pPr>
              <w:pStyle w:val="TableParagraph"/>
              <w:rPr>
                <w:sz w:val="24"/>
                <w:szCs w:val="24"/>
              </w:rPr>
            </w:pPr>
            <w:r>
              <w:rPr>
                <w:sz w:val="24"/>
                <w:szCs w:val="24"/>
              </w:rPr>
              <w:t xml:space="preserve">  ÜMİT AKIN</w:t>
            </w:r>
          </w:p>
          <w:p w:rsidR="003C6A70" w:rsidRDefault="003B2E9B" w:rsidP="001C1B24">
            <w:pPr>
              <w:pStyle w:val="TableParagraph"/>
              <w:rPr>
                <w:sz w:val="24"/>
                <w:szCs w:val="24"/>
              </w:rPr>
            </w:pPr>
            <w:r>
              <w:rPr>
                <w:sz w:val="24"/>
                <w:szCs w:val="24"/>
              </w:rPr>
              <w:t xml:space="preserve">  OKUL SAĞLIK   PERSONELİ    </w:t>
            </w:r>
          </w:p>
          <w:p w:rsidR="00D67582" w:rsidRPr="00ED48EB" w:rsidRDefault="00D67582" w:rsidP="003B2E9B">
            <w:pPr>
              <w:pStyle w:val="TableParagraph"/>
              <w:rPr>
                <w:sz w:val="24"/>
                <w:szCs w:val="24"/>
              </w:rPr>
            </w:pPr>
          </w:p>
        </w:tc>
        <w:tc>
          <w:tcPr>
            <w:tcW w:w="2135" w:type="dxa"/>
          </w:tcPr>
          <w:p w:rsidR="00613DAE" w:rsidRPr="00ED48EB" w:rsidRDefault="00613DAE" w:rsidP="00E35AFA">
            <w:pPr>
              <w:pStyle w:val="TableParagraph"/>
              <w:rPr>
                <w:sz w:val="24"/>
                <w:szCs w:val="24"/>
              </w:rPr>
            </w:pPr>
          </w:p>
        </w:tc>
        <w:tc>
          <w:tcPr>
            <w:tcW w:w="1984" w:type="dxa"/>
          </w:tcPr>
          <w:p w:rsidR="00ED5FA7" w:rsidRDefault="00ED5FA7" w:rsidP="00ED5FA7">
            <w:pPr>
              <w:pStyle w:val="TableParagraph"/>
              <w:spacing w:before="1"/>
              <w:ind w:left="260" w:right="253"/>
              <w:jc w:val="center"/>
              <w:rPr>
                <w:sz w:val="24"/>
                <w:szCs w:val="24"/>
              </w:rPr>
            </w:pPr>
          </w:p>
          <w:p w:rsidR="00ED5FA7" w:rsidRPr="00ED5FA7" w:rsidRDefault="00ED5FA7" w:rsidP="00ED5FA7">
            <w:pPr>
              <w:jc w:val="center"/>
            </w:pPr>
          </w:p>
          <w:p w:rsidR="00ED5FA7" w:rsidRDefault="00ED5FA7" w:rsidP="00ED5FA7">
            <w:pPr>
              <w:jc w:val="center"/>
            </w:pPr>
          </w:p>
          <w:p w:rsidR="00ED5FA7" w:rsidRDefault="00ED5FA7" w:rsidP="00ED5FA7"/>
          <w:p w:rsidR="00613DAE" w:rsidRPr="00ED5FA7" w:rsidRDefault="006C1FC8" w:rsidP="00EB276E">
            <w:r>
              <w:t xml:space="preserve">       </w:t>
            </w:r>
            <w:r w:rsidR="003B2E9B">
              <w:t>12</w:t>
            </w:r>
            <w:r w:rsidR="001C1B24">
              <w:t>/09</w:t>
            </w:r>
            <w:r w:rsidR="0097511F">
              <w:t>/</w:t>
            </w:r>
            <w:r w:rsidR="000B472E">
              <w:t>2023</w:t>
            </w:r>
          </w:p>
        </w:tc>
      </w:tr>
      <w:tr w:rsidR="00E35AFA" w:rsidRPr="00ED48EB" w:rsidTr="00046090">
        <w:trPr>
          <w:trHeight w:val="2263"/>
        </w:trPr>
        <w:tc>
          <w:tcPr>
            <w:tcW w:w="2401" w:type="dxa"/>
          </w:tcPr>
          <w:p w:rsidR="00E35AFA" w:rsidRPr="00ED48EB" w:rsidRDefault="00E35AFA" w:rsidP="00E35AFA">
            <w:pPr>
              <w:pStyle w:val="TableParagraph"/>
              <w:rPr>
                <w:sz w:val="24"/>
                <w:szCs w:val="24"/>
              </w:rPr>
            </w:pPr>
          </w:p>
          <w:p w:rsidR="00E35AFA" w:rsidRPr="00ED48EB" w:rsidRDefault="00E35AFA" w:rsidP="00E35AFA">
            <w:pPr>
              <w:pStyle w:val="TableParagraph"/>
              <w:rPr>
                <w:sz w:val="24"/>
                <w:szCs w:val="24"/>
              </w:rPr>
            </w:pPr>
          </w:p>
          <w:p w:rsidR="00E35AFA" w:rsidRPr="00ED48EB" w:rsidRDefault="00E35AFA" w:rsidP="00E35AFA">
            <w:pPr>
              <w:pStyle w:val="TableParagraph"/>
              <w:rPr>
                <w:sz w:val="24"/>
                <w:szCs w:val="24"/>
              </w:rPr>
            </w:pPr>
          </w:p>
          <w:p w:rsidR="00E35AFA" w:rsidRPr="00ED48EB" w:rsidRDefault="00E35AFA" w:rsidP="00E35AFA">
            <w:pPr>
              <w:pStyle w:val="TableParagraph"/>
              <w:spacing w:before="208"/>
              <w:ind w:left="203" w:right="193"/>
              <w:jc w:val="center"/>
              <w:rPr>
                <w:b/>
                <w:sz w:val="24"/>
                <w:szCs w:val="24"/>
              </w:rPr>
            </w:pPr>
            <w:r w:rsidRPr="00ED48EB">
              <w:rPr>
                <w:b/>
                <w:sz w:val="24"/>
                <w:szCs w:val="24"/>
              </w:rPr>
              <w:t>KONTROL EDEN</w:t>
            </w:r>
          </w:p>
        </w:tc>
        <w:tc>
          <w:tcPr>
            <w:tcW w:w="2552" w:type="dxa"/>
          </w:tcPr>
          <w:p w:rsidR="00E35AFA" w:rsidRDefault="00E35AFA" w:rsidP="00E35AFA">
            <w:pPr>
              <w:pStyle w:val="TableParagraph"/>
              <w:jc w:val="center"/>
              <w:rPr>
                <w:sz w:val="24"/>
                <w:szCs w:val="24"/>
              </w:rPr>
            </w:pPr>
          </w:p>
          <w:p w:rsidR="00E35AFA" w:rsidRDefault="00E35AFA" w:rsidP="00E35AFA">
            <w:pPr>
              <w:pStyle w:val="TableParagraph"/>
              <w:jc w:val="center"/>
              <w:rPr>
                <w:sz w:val="24"/>
                <w:szCs w:val="24"/>
              </w:rPr>
            </w:pPr>
          </w:p>
          <w:p w:rsidR="00E35AFA" w:rsidRDefault="00E35AFA" w:rsidP="00E35AFA">
            <w:pPr>
              <w:pStyle w:val="TableParagraph"/>
              <w:jc w:val="center"/>
              <w:rPr>
                <w:sz w:val="24"/>
                <w:szCs w:val="24"/>
              </w:rPr>
            </w:pPr>
          </w:p>
          <w:p w:rsidR="00E35AFA" w:rsidRDefault="00E35AFA" w:rsidP="00E35AFA">
            <w:pPr>
              <w:pStyle w:val="TableParagraph"/>
              <w:rPr>
                <w:sz w:val="24"/>
                <w:szCs w:val="24"/>
              </w:rPr>
            </w:pPr>
          </w:p>
          <w:p w:rsidR="00E35AFA" w:rsidRDefault="003B2E9B" w:rsidP="00E35AFA">
            <w:pPr>
              <w:pStyle w:val="TableParagraph"/>
              <w:jc w:val="center"/>
              <w:rPr>
                <w:sz w:val="24"/>
                <w:szCs w:val="24"/>
              </w:rPr>
            </w:pPr>
            <w:r>
              <w:rPr>
                <w:sz w:val="24"/>
                <w:szCs w:val="24"/>
              </w:rPr>
              <w:t>FUAT TUR</w:t>
            </w:r>
          </w:p>
          <w:p w:rsidR="00D67582" w:rsidRPr="00ED48EB" w:rsidRDefault="00D67582" w:rsidP="00E35AFA">
            <w:pPr>
              <w:pStyle w:val="TableParagraph"/>
              <w:jc w:val="center"/>
              <w:rPr>
                <w:sz w:val="24"/>
                <w:szCs w:val="24"/>
              </w:rPr>
            </w:pPr>
            <w:proofErr w:type="spellStart"/>
            <w:r>
              <w:rPr>
                <w:sz w:val="24"/>
                <w:szCs w:val="24"/>
              </w:rPr>
              <w:t>Okul</w:t>
            </w:r>
            <w:proofErr w:type="spellEnd"/>
            <w:r>
              <w:rPr>
                <w:sz w:val="24"/>
                <w:szCs w:val="24"/>
              </w:rPr>
              <w:t xml:space="preserve"> </w:t>
            </w:r>
            <w:proofErr w:type="spellStart"/>
            <w:r>
              <w:rPr>
                <w:sz w:val="24"/>
                <w:szCs w:val="24"/>
              </w:rPr>
              <w:t>Müdürü</w:t>
            </w:r>
            <w:proofErr w:type="spellEnd"/>
          </w:p>
        </w:tc>
        <w:tc>
          <w:tcPr>
            <w:tcW w:w="2135" w:type="dxa"/>
          </w:tcPr>
          <w:p w:rsidR="00E35AFA" w:rsidRPr="00ED48EB" w:rsidRDefault="00E35AFA" w:rsidP="00E35AFA">
            <w:pPr>
              <w:pStyle w:val="TableParagraph"/>
              <w:rPr>
                <w:sz w:val="24"/>
                <w:szCs w:val="24"/>
              </w:rPr>
            </w:pPr>
          </w:p>
        </w:tc>
        <w:tc>
          <w:tcPr>
            <w:tcW w:w="1984" w:type="dxa"/>
          </w:tcPr>
          <w:p w:rsidR="00E35AFA" w:rsidRDefault="00E35AFA" w:rsidP="00E35AFA"/>
          <w:p w:rsidR="00E35AFA" w:rsidRDefault="00E35AFA" w:rsidP="00E35AFA"/>
          <w:p w:rsidR="00E35AFA" w:rsidRDefault="00E35AFA" w:rsidP="00E35AFA"/>
          <w:p w:rsidR="00E35AFA" w:rsidRDefault="00E35AFA" w:rsidP="00E35AFA"/>
          <w:p w:rsidR="00E35AFA" w:rsidRDefault="00E35AFA" w:rsidP="003B2E9B">
            <w:r>
              <w:t xml:space="preserve">        </w:t>
            </w:r>
            <w:r w:rsidR="003B2E9B">
              <w:t>12</w:t>
            </w:r>
            <w:r w:rsidR="001C1B24">
              <w:t>/09/2023</w:t>
            </w:r>
          </w:p>
        </w:tc>
      </w:tr>
      <w:tr w:rsidR="00E35AFA" w:rsidRPr="00ED48EB" w:rsidTr="00046090">
        <w:trPr>
          <w:trHeight w:val="2250"/>
        </w:trPr>
        <w:tc>
          <w:tcPr>
            <w:tcW w:w="2401" w:type="dxa"/>
          </w:tcPr>
          <w:p w:rsidR="00E35AFA" w:rsidRPr="00ED48EB" w:rsidRDefault="00E35AFA" w:rsidP="00E35AFA">
            <w:pPr>
              <w:pStyle w:val="TableParagraph"/>
              <w:rPr>
                <w:sz w:val="24"/>
                <w:szCs w:val="24"/>
              </w:rPr>
            </w:pPr>
          </w:p>
          <w:p w:rsidR="00E35AFA" w:rsidRPr="00ED48EB" w:rsidRDefault="00E35AFA" w:rsidP="00E35AFA">
            <w:pPr>
              <w:pStyle w:val="TableParagraph"/>
              <w:rPr>
                <w:sz w:val="24"/>
                <w:szCs w:val="24"/>
              </w:rPr>
            </w:pPr>
          </w:p>
          <w:p w:rsidR="00E35AFA" w:rsidRPr="00ED48EB" w:rsidRDefault="00E35AFA" w:rsidP="00E35AFA">
            <w:pPr>
              <w:pStyle w:val="TableParagraph"/>
              <w:rPr>
                <w:sz w:val="24"/>
                <w:szCs w:val="24"/>
              </w:rPr>
            </w:pPr>
          </w:p>
          <w:p w:rsidR="00E35AFA" w:rsidRPr="00ED48EB" w:rsidRDefault="00E35AFA" w:rsidP="00E35AFA">
            <w:pPr>
              <w:pStyle w:val="TableParagraph"/>
              <w:spacing w:before="206"/>
              <w:ind w:left="199" w:right="193"/>
              <w:jc w:val="center"/>
              <w:rPr>
                <w:b/>
                <w:sz w:val="24"/>
                <w:szCs w:val="24"/>
              </w:rPr>
            </w:pPr>
            <w:r w:rsidRPr="00ED48EB">
              <w:rPr>
                <w:b/>
                <w:sz w:val="24"/>
                <w:szCs w:val="24"/>
              </w:rPr>
              <w:t>ONAYLAYAN</w:t>
            </w:r>
          </w:p>
        </w:tc>
        <w:tc>
          <w:tcPr>
            <w:tcW w:w="2552" w:type="dxa"/>
          </w:tcPr>
          <w:p w:rsidR="003B2E9B" w:rsidRDefault="003B2E9B" w:rsidP="003B2E9B">
            <w:pPr>
              <w:pStyle w:val="TableParagraph"/>
              <w:jc w:val="center"/>
              <w:rPr>
                <w:sz w:val="24"/>
                <w:szCs w:val="24"/>
              </w:rPr>
            </w:pPr>
          </w:p>
          <w:p w:rsidR="003B2E9B" w:rsidRDefault="003B2E9B" w:rsidP="003B2E9B">
            <w:pPr>
              <w:pStyle w:val="TableParagraph"/>
              <w:jc w:val="center"/>
              <w:rPr>
                <w:sz w:val="24"/>
                <w:szCs w:val="24"/>
              </w:rPr>
            </w:pPr>
          </w:p>
          <w:p w:rsidR="003B2E9B" w:rsidRDefault="003B2E9B" w:rsidP="003B2E9B">
            <w:pPr>
              <w:pStyle w:val="TableParagraph"/>
              <w:jc w:val="center"/>
              <w:rPr>
                <w:sz w:val="24"/>
                <w:szCs w:val="24"/>
              </w:rPr>
            </w:pPr>
          </w:p>
          <w:p w:rsidR="003B2E9B" w:rsidRDefault="003B2E9B" w:rsidP="003B2E9B">
            <w:pPr>
              <w:pStyle w:val="TableParagraph"/>
              <w:jc w:val="center"/>
              <w:rPr>
                <w:sz w:val="24"/>
                <w:szCs w:val="24"/>
              </w:rPr>
            </w:pPr>
            <w:r>
              <w:rPr>
                <w:sz w:val="24"/>
                <w:szCs w:val="24"/>
              </w:rPr>
              <w:t>FUAT TUR</w:t>
            </w:r>
          </w:p>
          <w:p w:rsidR="00D67582" w:rsidRPr="00ED48EB" w:rsidRDefault="003B2E9B" w:rsidP="003B2E9B">
            <w:pPr>
              <w:pStyle w:val="TableParagraph"/>
              <w:jc w:val="center"/>
              <w:rPr>
                <w:sz w:val="24"/>
                <w:szCs w:val="24"/>
              </w:rPr>
            </w:pPr>
            <w:proofErr w:type="spellStart"/>
            <w:r>
              <w:rPr>
                <w:sz w:val="24"/>
                <w:szCs w:val="24"/>
              </w:rPr>
              <w:t>Okul</w:t>
            </w:r>
            <w:proofErr w:type="spellEnd"/>
            <w:r>
              <w:rPr>
                <w:sz w:val="24"/>
                <w:szCs w:val="24"/>
              </w:rPr>
              <w:t xml:space="preserve"> </w:t>
            </w:r>
            <w:proofErr w:type="spellStart"/>
            <w:r>
              <w:rPr>
                <w:sz w:val="24"/>
                <w:szCs w:val="24"/>
              </w:rPr>
              <w:t>Müdürü</w:t>
            </w:r>
            <w:proofErr w:type="spellEnd"/>
          </w:p>
        </w:tc>
        <w:tc>
          <w:tcPr>
            <w:tcW w:w="2135" w:type="dxa"/>
          </w:tcPr>
          <w:p w:rsidR="00E35AFA" w:rsidRPr="00ED48EB" w:rsidRDefault="00E35AFA" w:rsidP="00E35AFA">
            <w:pPr>
              <w:pStyle w:val="TableParagraph"/>
              <w:rPr>
                <w:sz w:val="24"/>
                <w:szCs w:val="24"/>
              </w:rPr>
            </w:pPr>
          </w:p>
        </w:tc>
        <w:tc>
          <w:tcPr>
            <w:tcW w:w="1984" w:type="dxa"/>
          </w:tcPr>
          <w:p w:rsidR="00E35AFA" w:rsidRDefault="00E35AFA" w:rsidP="00E35AFA"/>
          <w:p w:rsidR="00E35AFA" w:rsidRDefault="00E35AFA" w:rsidP="00E35AFA"/>
          <w:p w:rsidR="00E35AFA" w:rsidRDefault="00E35AFA" w:rsidP="00E35AFA"/>
          <w:p w:rsidR="00E35AFA" w:rsidRDefault="00E35AFA" w:rsidP="00E35AFA"/>
          <w:p w:rsidR="00E35AFA" w:rsidRDefault="00E35AFA" w:rsidP="003B2E9B">
            <w:r>
              <w:t xml:space="preserve">        </w:t>
            </w:r>
            <w:r w:rsidR="003B2E9B">
              <w:t>12</w:t>
            </w:r>
            <w:r w:rsidR="001C1B24">
              <w:t>/09/2023</w:t>
            </w:r>
          </w:p>
        </w:tc>
      </w:tr>
    </w:tbl>
    <w:p w:rsidR="00613DAE" w:rsidRPr="00ED48EB" w:rsidRDefault="00613DAE"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722CA0" w:rsidRPr="00ED48EB" w:rsidRDefault="00722CA0" w:rsidP="00F85B44">
      <w:pPr>
        <w:jc w:val="center"/>
        <w:rPr>
          <w:rFonts w:ascii="Times New Roman" w:hAnsi="Times New Roman" w:cs="Times New Roman"/>
          <w:b/>
          <w:sz w:val="24"/>
          <w:szCs w:val="24"/>
        </w:rPr>
      </w:pPr>
    </w:p>
    <w:p w:rsidR="00C205E7" w:rsidRDefault="00ED48EB" w:rsidP="00ED48EB">
      <w:pPr>
        <w:tabs>
          <w:tab w:val="left" w:pos="6930"/>
        </w:tabs>
        <w:rPr>
          <w:rFonts w:ascii="Times New Roman" w:hAnsi="Times New Roman" w:cs="Times New Roman"/>
          <w:b/>
          <w:sz w:val="24"/>
          <w:szCs w:val="24"/>
        </w:rPr>
      </w:pPr>
      <w:r>
        <w:rPr>
          <w:rFonts w:ascii="Times New Roman" w:hAnsi="Times New Roman" w:cs="Times New Roman"/>
          <w:b/>
          <w:sz w:val="24"/>
          <w:szCs w:val="24"/>
        </w:rPr>
        <w:tab/>
      </w:r>
    </w:p>
    <w:p w:rsidR="00ED5FA7" w:rsidRDefault="00ED5FA7" w:rsidP="00ED48EB">
      <w:pPr>
        <w:tabs>
          <w:tab w:val="left" w:pos="6930"/>
        </w:tabs>
        <w:rPr>
          <w:rFonts w:ascii="Times New Roman" w:hAnsi="Times New Roman" w:cs="Times New Roman"/>
          <w:b/>
          <w:sz w:val="24"/>
          <w:szCs w:val="24"/>
        </w:rPr>
      </w:pPr>
    </w:p>
    <w:p w:rsidR="00F462FA" w:rsidRPr="00F462FA" w:rsidRDefault="00F462FA" w:rsidP="00F462FA">
      <w:pPr>
        <w:jc w:val="center"/>
        <w:rPr>
          <w:rFonts w:ascii="Times New Roman" w:hAnsi="Times New Roman" w:cs="Times New Roman"/>
          <w:b/>
          <w:sz w:val="24"/>
          <w:szCs w:val="24"/>
        </w:rPr>
      </w:pPr>
      <w:r w:rsidRPr="00F462FA">
        <w:rPr>
          <w:rFonts w:ascii="Times New Roman" w:hAnsi="Times New Roman" w:cs="Times New Roman"/>
          <w:b/>
          <w:sz w:val="24"/>
          <w:szCs w:val="24"/>
        </w:rPr>
        <w:t>HİJYEN, ENFEKSİYON ÖNLEME VE KONTROL EYLEM PLANI</w:t>
      </w:r>
    </w:p>
    <w:p w:rsidR="00505BBA" w:rsidRPr="00ED48EB" w:rsidRDefault="00505BBA" w:rsidP="00F85B44">
      <w:pPr>
        <w:rPr>
          <w:rFonts w:ascii="Times New Roman" w:hAnsi="Times New Roman" w:cs="Times New Roman"/>
          <w:b/>
          <w:sz w:val="24"/>
          <w:szCs w:val="24"/>
        </w:rPr>
      </w:pPr>
    </w:p>
    <w:p w:rsidR="00505BBA" w:rsidRPr="00ED48EB" w:rsidRDefault="00BC6FE9" w:rsidP="007F1119">
      <w:pPr>
        <w:pStyle w:val="ListeParagraf"/>
        <w:numPr>
          <w:ilvl w:val="0"/>
          <w:numId w:val="19"/>
        </w:numPr>
        <w:ind w:left="709" w:hanging="709"/>
        <w:rPr>
          <w:rFonts w:ascii="Times New Roman" w:hAnsi="Times New Roman" w:cs="Times New Roman"/>
          <w:b/>
          <w:sz w:val="24"/>
          <w:szCs w:val="24"/>
        </w:rPr>
      </w:pPr>
      <w:r w:rsidRPr="00ED48EB">
        <w:rPr>
          <w:rFonts w:ascii="Times New Roman" w:hAnsi="Times New Roman" w:cs="Times New Roman"/>
          <w:b/>
          <w:sz w:val="24"/>
          <w:szCs w:val="24"/>
        </w:rPr>
        <w:t>GİRİŞ</w:t>
      </w:r>
    </w:p>
    <w:p w:rsidR="009F164B" w:rsidRPr="00ED48EB" w:rsidRDefault="00505BBA" w:rsidP="00505BBA">
      <w:pPr>
        <w:rPr>
          <w:rFonts w:ascii="Times New Roman" w:hAnsi="Times New Roman" w:cs="Times New Roman"/>
          <w:b/>
          <w:sz w:val="24"/>
          <w:szCs w:val="24"/>
        </w:rPr>
      </w:pPr>
      <w:r w:rsidRPr="00ED48EB">
        <w:rPr>
          <w:rFonts w:ascii="Times New Roman" w:hAnsi="Times New Roman" w:cs="Times New Roman"/>
          <w:b/>
          <w:sz w:val="24"/>
          <w:szCs w:val="24"/>
        </w:rPr>
        <w:t>1.1 Genel Bilgiler</w:t>
      </w:r>
    </w:p>
    <w:p w:rsidR="00F85B44" w:rsidRPr="00ED48EB" w:rsidRDefault="00F462FA" w:rsidP="00E35AFA">
      <w:pPr>
        <w:ind w:firstLine="708"/>
        <w:jc w:val="both"/>
        <w:rPr>
          <w:rFonts w:ascii="Times New Roman" w:hAnsi="Times New Roman" w:cs="Times New Roman"/>
          <w:sz w:val="24"/>
          <w:szCs w:val="24"/>
        </w:rPr>
      </w:pPr>
      <w:r w:rsidRPr="00F462FA">
        <w:rPr>
          <w:rFonts w:ascii="Times New Roman" w:hAnsi="Times New Roman" w:cs="Times New Roman"/>
          <w:sz w:val="24"/>
          <w:szCs w:val="24"/>
        </w:rPr>
        <w:t xml:space="preserve">Bu kılavuz, </w:t>
      </w:r>
      <w:proofErr w:type="gramStart"/>
      <w:r w:rsidRPr="00F462FA">
        <w:rPr>
          <w:rFonts w:ascii="Times New Roman" w:hAnsi="Times New Roman" w:cs="Times New Roman"/>
          <w:sz w:val="24"/>
          <w:szCs w:val="24"/>
        </w:rPr>
        <w:t>hijyen</w:t>
      </w:r>
      <w:proofErr w:type="gramEnd"/>
      <w:r w:rsidRPr="00F462FA">
        <w:rPr>
          <w:rFonts w:ascii="Times New Roman" w:hAnsi="Times New Roman" w:cs="Times New Roman"/>
          <w:sz w:val="24"/>
          <w:szCs w:val="24"/>
        </w:rPr>
        <w:t xml:space="preserve"> ve sanitasyon kaynaklı </w:t>
      </w:r>
      <w:r w:rsidR="00C621D8">
        <w:rPr>
          <w:rFonts w:ascii="Times New Roman" w:hAnsi="Times New Roman" w:cs="Times New Roman"/>
          <w:sz w:val="24"/>
          <w:szCs w:val="24"/>
        </w:rPr>
        <w:t xml:space="preserve">salgın </w:t>
      </w:r>
      <w:r w:rsidRPr="00F462FA">
        <w:rPr>
          <w:rFonts w:ascii="Times New Roman" w:hAnsi="Times New Roman" w:cs="Times New Roman"/>
          <w:sz w:val="24"/>
          <w:szCs w:val="24"/>
        </w:rPr>
        <w:t>hastalıklar için kuruluşların çalışanlarını, öğrencilerini, velileri ve ilgili tüm tarafları bilgilendirmek ve öneriler vermek üzere enfeksiyon önleme ve kontrol yöntemleri hakkında bilgi sağlar. Bu kılavuz Millî E</w:t>
      </w:r>
      <w:r>
        <w:rPr>
          <w:rFonts w:ascii="Times New Roman" w:hAnsi="Times New Roman" w:cs="Times New Roman"/>
          <w:sz w:val="24"/>
          <w:szCs w:val="24"/>
        </w:rPr>
        <w:t xml:space="preserve">ğitim Bakanlığı ve Türk Standartları </w:t>
      </w:r>
      <w:r w:rsidRPr="00F462FA">
        <w:rPr>
          <w:rFonts w:ascii="Times New Roman" w:hAnsi="Times New Roman" w:cs="Times New Roman"/>
          <w:sz w:val="24"/>
          <w:szCs w:val="24"/>
        </w:rPr>
        <w:t>Enstitüsü tarafından hazırlanmıştır</w:t>
      </w:r>
    </w:p>
    <w:p w:rsidR="009F164B" w:rsidRPr="00ED48EB" w:rsidRDefault="00F462FA" w:rsidP="00E35AFA">
      <w:pPr>
        <w:ind w:firstLine="708"/>
        <w:jc w:val="both"/>
        <w:rPr>
          <w:rFonts w:ascii="Times New Roman" w:hAnsi="Times New Roman" w:cs="Times New Roman"/>
          <w:sz w:val="24"/>
          <w:szCs w:val="24"/>
        </w:rPr>
      </w:pPr>
      <w:r>
        <w:rPr>
          <w:rFonts w:ascii="Times New Roman" w:hAnsi="Times New Roman" w:cs="Times New Roman"/>
          <w:sz w:val="24"/>
          <w:szCs w:val="24"/>
        </w:rPr>
        <w:t>K</w:t>
      </w:r>
      <w:r w:rsidRPr="00F462FA">
        <w:rPr>
          <w:rFonts w:ascii="Times New Roman" w:hAnsi="Times New Roman" w:cs="Times New Roman"/>
          <w:sz w:val="24"/>
          <w:szCs w:val="24"/>
        </w:rPr>
        <w:t xml:space="preserve">ılavuz, eğitim kurumlarında esas olarak </w:t>
      </w:r>
      <w:proofErr w:type="gramStart"/>
      <w:r w:rsidRPr="00F462FA">
        <w:rPr>
          <w:rFonts w:ascii="Times New Roman" w:hAnsi="Times New Roman" w:cs="Times New Roman"/>
          <w:sz w:val="24"/>
          <w:szCs w:val="24"/>
        </w:rPr>
        <w:t>hijyen</w:t>
      </w:r>
      <w:proofErr w:type="gramEnd"/>
      <w:r w:rsidRPr="00F462FA">
        <w:rPr>
          <w:rFonts w:ascii="Times New Roman" w:hAnsi="Times New Roman" w:cs="Times New Roman"/>
          <w:sz w:val="24"/>
          <w:szCs w:val="24"/>
        </w:rPr>
        <w:t xml:space="preserve"> ve sanitasyon kaynaklı salgın hastalıklara yönelik, öğrencileri, öğretmenleri, diğer çalışanları ve ilgili bütün tarafları korumaya ve korunmaya yönelik hijyen uygulamalarını, enfeksiyonların yayılmasının önlenmesini ve kontrol tavsiyelerini içermektedir.</w:t>
      </w:r>
    </w:p>
    <w:p w:rsidR="00505BBA" w:rsidRPr="00ED48EB" w:rsidRDefault="00505BBA" w:rsidP="007F1119">
      <w:pPr>
        <w:pStyle w:val="ListeParagraf"/>
        <w:numPr>
          <w:ilvl w:val="0"/>
          <w:numId w:val="19"/>
        </w:numPr>
        <w:ind w:left="709" w:hanging="709"/>
        <w:rPr>
          <w:rFonts w:ascii="Times New Roman" w:hAnsi="Times New Roman" w:cs="Times New Roman"/>
          <w:b/>
          <w:sz w:val="24"/>
          <w:szCs w:val="24"/>
        </w:rPr>
      </w:pPr>
      <w:r w:rsidRPr="00ED48EB">
        <w:rPr>
          <w:rFonts w:ascii="Times New Roman" w:hAnsi="Times New Roman" w:cs="Times New Roman"/>
          <w:b/>
          <w:sz w:val="24"/>
          <w:szCs w:val="24"/>
        </w:rPr>
        <w:t>AMAÇ ve HEDEFLER</w:t>
      </w:r>
    </w:p>
    <w:p w:rsidR="008A2B91" w:rsidRPr="00ED48EB" w:rsidRDefault="00505BBA" w:rsidP="00F85B44">
      <w:pPr>
        <w:rPr>
          <w:rFonts w:ascii="Times New Roman" w:hAnsi="Times New Roman" w:cs="Times New Roman"/>
          <w:b/>
          <w:sz w:val="24"/>
          <w:szCs w:val="24"/>
        </w:rPr>
      </w:pPr>
      <w:r w:rsidRPr="00ED48EB">
        <w:rPr>
          <w:rFonts w:ascii="Times New Roman" w:hAnsi="Times New Roman" w:cs="Times New Roman"/>
          <w:b/>
          <w:sz w:val="24"/>
          <w:szCs w:val="24"/>
        </w:rPr>
        <w:t xml:space="preserve">2.1 </w:t>
      </w:r>
      <w:r w:rsidR="00C12D50" w:rsidRPr="00C12D50">
        <w:rPr>
          <w:rFonts w:ascii="Times New Roman" w:hAnsi="Times New Roman" w:cs="Times New Roman"/>
          <w:b/>
          <w:sz w:val="24"/>
          <w:szCs w:val="24"/>
        </w:rPr>
        <w:t>Hijyen, Enfeksiyon Önleme Ve Kontrol Eylem Planı</w:t>
      </w:r>
      <w:r w:rsidR="00C12D50">
        <w:rPr>
          <w:rFonts w:ascii="Times New Roman" w:hAnsi="Times New Roman" w:cs="Times New Roman"/>
          <w:b/>
          <w:sz w:val="24"/>
          <w:szCs w:val="24"/>
        </w:rPr>
        <w:t xml:space="preserve"> </w:t>
      </w:r>
      <w:r w:rsidRPr="00ED48EB">
        <w:rPr>
          <w:rFonts w:ascii="Times New Roman" w:hAnsi="Times New Roman" w:cs="Times New Roman"/>
          <w:b/>
          <w:sz w:val="24"/>
          <w:szCs w:val="24"/>
        </w:rPr>
        <w:t xml:space="preserve">Amacı </w:t>
      </w:r>
    </w:p>
    <w:p w:rsidR="00615622" w:rsidRPr="00ED48EB" w:rsidRDefault="00C621D8" w:rsidP="00C621D8">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H</w:t>
      </w:r>
      <w:r w:rsidRPr="00C621D8">
        <w:rPr>
          <w:rFonts w:ascii="Times New Roman" w:hAnsi="Times New Roman" w:cs="Times New Roman"/>
          <w:sz w:val="24"/>
          <w:szCs w:val="24"/>
        </w:rPr>
        <w:t xml:space="preserve">ijyen ve sanitasyon kaynaklı </w:t>
      </w:r>
      <w:r>
        <w:rPr>
          <w:rFonts w:ascii="Times New Roman" w:hAnsi="Times New Roman" w:cs="Times New Roman"/>
          <w:sz w:val="24"/>
          <w:szCs w:val="24"/>
        </w:rPr>
        <w:t xml:space="preserve">salgın </w:t>
      </w:r>
      <w:r w:rsidRPr="00C621D8">
        <w:rPr>
          <w:rFonts w:ascii="Times New Roman" w:hAnsi="Times New Roman" w:cs="Times New Roman"/>
          <w:sz w:val="24"/>
          <w:szCs w:val="24"/>
        </w:rPr>
        <w:t xml:space="preserve">hastalıklar </w:t>
      </w:r>
      <w:proofErr w:type="gramStart"/>
      <w:r w:rsidR="004F58DC">
        <w:rPr>
          <w:rFonts w:ascii="Times New Roman" w:hAnsi="Times New Roman" w:cs="Times New Roman"/>
          <w:sz w:val="24"/>
          <w:szCs w:val="24"/>
        </w:rPr>
        <w:t>dan</w:t>
      </w:r>
      <w:proofErr w:type="gramEnd"/>
      <w:r w:rsidR="004F58DC">
        <w:rPr>
          <w:rFonts w:ascii="Times New Roman" w:hAnsi="Times New Roman" w:cs="Times New Roman"/>
          <w:sz w:val="24"/>
          <w:szCs w:val="24"/>
        </w:rPr>
        <w:t xml:space="preserve"> </w:t>
      </w:r>
      <w:r w:rsidR="00615622" w:rsidRPr="00ED48EB">
        <w:rPr>
          <w:rFonts w:ascii="Times New Roman" w:hAnsi="Times New Roman" w:cs="Times New Roman"/>
          <w:sz w:val="24"/>
          <w:szCs w:val="24"/>
        </w:rPr>
        <w:t xml:space="preserve">etkilenecek personelin </w:t>
      </w:r>
      <w:r w:rsidR="004C2466" w:rsidRPr="00ED48EB">
        <w:rPr>
          <w:rFonts w:ascii="Times New Roman" w:hAnsi="Times New Roman" w:cs="Times New Roman"/>
          <w:sz w:val="24"/>
          <w:szCs w:val="24"/>
        </w:rPr>
        <w:t xml:space="preserve">hastalığı tanımalarını, rollerini ve </w:t>
      </w:r>
      <w:r w:rsidR="00615622" w:rsidRPr="00ED48EB">
        <w:rPr>
          <w:rFonts w:ascii="Times New Roman" w:hAnsi="Times New Roman" w:cs="Times New Roman"/>
          <w:sz w:val="24"/>
          <w:szCs w:val="24"/>
        </w:rPr>
        <w:t xml:space="preserve">sorumluluklarını yerine getirmek üzere en uygun </w:t>
      </w:r>
      <w:r w:rsidR="004C2466" w:rsidRPr="00ED48EB">
        <w:rPr>
          <w:rFonts w:ascii="Times New Roman" w:hAnsi="Times New Roman" w:cs="Times New Roman"/>
          <w:sz w:val="24"/>
          <w:szCs w:val="24"/>
        </w:rPr>
        <w:t xml:space="preserve">şekilde hazırlık yapmalarını ve </w:t>
      </w:r>
      <w:r w:rsidR="00615622" w:rsidRPr="00ED48EB">
        <w:rPr>
          <w:rFonts w:ascii="Times New Roman" w:hAnsi="Times New Roman" w:cs="Times New Roman"/>
          <w:sz w:val="24"/>
          <w:szCs w:val="24"/>
        </w:rPr>
        <w:t>koordinasyon içinde hareket etmelerini yardımcı olacak bilgi ve çerçeveyi sağlamaktır.</w:t>
      </w:r>
    </w:p>
    <w:p w:rsidR="004F58DC" w:rsidRDefault="00C621D8" w:rsidP="007F1119">
      <w:pPr>
        <w:pStyle w:val="ListeParagraf"/>
        <w:numPr>
          <w:ilvl w:val="0"/>
          <w:numId w:val="18"/>
        </w:numPr>
        <w:jc w:val="both"/>
        <w:rPr>
          <w:rFonts w:ascii="Times New Roman" w:hAnsi="Times New Roman" w:cs="Times New Roman"/>
          <w:sz w:val="24"/>
          <w:szCs w:val="24"/>
        </w:rPr>
      </w:pPr>
      <w:r w:rsidRPr="00C621D8">
        <w:rPr>
          <w:rFonts w:ascii="Times New Roman" w:hAnsi="Times New Roman" w:cs="Times New Roman"/>
          <w:sz w:val="24"/>
          <w:szCs w:val="24"/>
        </w:rPr>
        <w:t xml:space="preserve">Hijyen ve </w:t>
      </w:r>
      <w:proofErr w:type="gramStart"/>
      <w:r w:rsidRPr="00C621D8">
        <w:rPr>
          <w:rFonts w:ascii="Times New Roman" w:hAnsi="Times New Roman" w:cs="Times New Roman"/>
          <w:sz w:val="24"/>
          <w:szCs w:val="24"/>
        </w:rPr>
        <w:t>sanitasyon</w:t>
      </w:r>
      <w:proofErr w:type="gramEnd"/>
      <w:r w:rsidRPr="00C621D8">
        <w:rPr>
          <w:rFonts w:ascii="Times New Roman" w:hAnsi="Times New Roman" w:cs="Times New Roman"/>
          <w:sz w:val="24"/>
          <w:szCs w:val="24"/>
        </w:rPr>
        <w:t xml:space="preserve"> kaynaklı salgın</w:t>
      </w:r>
      <w:r>
        <w:rPr>
          <w:rFonts w:ascii="Times New Roman" w:hAnsi="Times New Roman" w:cs="Times New Roman"/>
          <w:sz w:val="24"/>
          <w:szCs w:val="24"/>
        </w:rPr>
        <w:t xml:space="preserve"> hastalıkların</w:t>
      </w:r>
      <w:r w:rsidR="003E2F20" w:rsidRPr="00ED48EB">
        <w:rPr>
          <w:rFonts w:ascii="Times New Roman" w:hAnsi="Times New Roman" w:cs="Times New Roman"/>
          <w:sz w:val="24"/>
          <w:szCs w:val="24"/>
        </w:rPr>
        <w:t xml:space="preserve">, bulaşma yolları, alınacak önlemler hakkında </w:t>
      </w:r>
      <w:r w:rsidR="00F85B44" w:rsidRPr="00ED48EB">
        <w:rPr>
          <w:rFonts w:ascii="Times New Roman" w:hAnsi="Times New Roman" w:cs="Times New Roman"/>
          <w:sz w:val="24"/>
          <w:szCs w:val="24"/>
        </w:rPr>
        <w:t xml:space="preserve">bilgi vermek; </w:t>
      </w:r>
    </w:p>
    <w:p w:rsidR="003E2F20" w:rsidRPr="00ED48EB" w:rsidRDefault="004F58DC" w:rsidP="004F58DC">
      <w:pPr>
        <w:pStyle w:val="ListeParagraf"/>
        <w:jc w:val="both"/>
        <w:rPr>
          <w:rFonts w:ascii="Times New Roman" w:hAnsi="Times New Roman" w:cs="Times New Roman"/>
          <w:sz w:val="24"/>
          <w:szCs w:val="24"/>
        </w:rPr>
      </w:pPr>
      <w:r>
        <w:rPr>
          <w:rFonts w:ascii="Times New Roman" w:hAnsi="Times New Roman" w:cs="Times New Roman"/>
          <w:sz w:val="24"/>
          <w:szCs w:val="24"/>
        </w:rPr>
        <w:t>Hasta</w:t>
      </w:r>
      <w:r w:rsidR="003E2F20" w:rsidRPr="00ED48EB">
        <w:rPr>
          <w:rFonts w:ascii="Times New Roman" w:hAnsi="Times New Roman" w:cs="Times New Roman"/>
          <w:sz w:val="24"/>
          <w:szCs w:val="24"/>
        </w:rPr>
        <w:t xml:space="preserve"> veya daha önce temas etmiş kişi ile karşılaşıldığında izlenmesi gereken strateji ve uygulama şekilleri hakkında yol göstermek amacıyla tüm okul personeli, öğrenciler, veliler ve ziyaretçiler için hazırlanmıştır. </w:t>
      </w:r>
    </w:p>
    <w:p w:rsidR="00505BBA" w:rsidRPr="00ED48EB" w:rsidRDefault="004F58DC" w:rsidP="007F1119">
      <w:pPr>
        <w:pStyle w:val="ListeParagraf"/>
        <w:numPr>
          <w:ilvl w:val="0"/>
          <w:numId w:val="18"/>
        </w:numPr>
        <w:jc w:val="both"/>
        <w:rPr>
          <w:rFonts w:ascii="Times New Roman" w:hAnsi="Times New Roman" w:cs="Times New Roman"/>
          <w:sz w:val="24"/>
          <w:szCs w:val="24"/>
        </w:rPr>
      </w:pPr>
      <w:r>
        <w:rPr>
          <w:rFonts w:ascii="Times New Roman" w:hAnsi="Times New Roman" w:cs="Times New Roman"/>
          <w:sz w:val="24"/>
          <w:szCs w:val="24"/>
        </w:rPr>
        <w:t>Olası bir v</w:t>
      </w:r>
      <w:r w:rsidR="003E2F20" w:rsidRPr="00ED48EB">
        <w:rPr>
          <w:rFonts w:ascii="Times New Roman" w:hAnsi="Times New Roman" w:cs="Times New Roman"/>
          <w:sz w:val="24"/>
          <w:szCs w:val="24"/>
        </w:rPr>
        <w:t>aka görülmesi durumunda kurum personelinin</w:t>
      </w:r>
      <w:r w:rsidR="0077600D" w:rsidRPr="00ED48EB">
        <w:rPr>
          <w:rFonts w:ascii="Times New Roman" w:hAnsi="Times New Roman" w:cs="Times New Roman"/>
          <w:sz w:val="24"/>
          <w:szCs w:val="24"/>
        </w:rPr>
        <w:t>;</w:t>
      </w:r>
      <w:r w:rsidR="003E2F20" w:rsidRPr="00ED48EB">
        <w:rPr>
          <w:rFonts w:ascii="Times New Roman" w:hAnsi="Times New Roman" w:cs="Times New Roman"/>
          <w:sz w:val="24"/>
          <w:szCs w:val="24"/>
        </w:rPr>
        <w:t xml:space="preserve"> koordineli ve zamanında hareket edebilmeleri ve şüpheli hasta/hastaların fark edilmesi durumunda neler </w:t>
      </w:r>
      <w:r w:rsidR="0077600D" w:rsidRPr="00ED48EB">
        <w:rPr>
          <w:rFonts w:ascii="Times New Roman" w:hAnsi="Times New Roman" w:cs="Times New Roman"/>
          <w:sz w:val="24"/>
          <w:szCs w:val="24"/>
        </w:rPr>
        <w:t xml:space="preserve">yapması </w:t>
      </w:r>
      <w:r w:rsidR="003E2F20" w:rsidRPr="00ED48EB">
        <w:rPr>
          <w:rFonts w:ascii="Times New Roman" w:hAnsi="Times New Roman" w:cs="Times New Roman"/>
          <w:sz w:val="24"/>
          <w:szCs w:val="24"/>
        </w:rPr>
        <w:t>gerektiğini hakkında bilgi vermek amaçlanmıştır.</w:t>
      </w:r>
    </w:p>
    <w:p w:rsidR="00505BBA" w:rsidRPr="00ED48EB" w:rsidRDefault="00505BBA" w:rsidP="00C20CAC">
      <w:p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 xml:space="preserve">2.2 </w:t>
      </w:r>
      <w:r w:rsidR="004F58DC" w:rsidRPr="004F58DC">
        <w:rPr>
          <w:rFonts w:ascii="Times New Roman" w:hAnsi="Times New Roman" w:cs="Times New Roman"/>
          <w:b/>
          <w:sz w:val="24"/>
          <w:szCs w:val="24"/>
        </w:rPr>
        <w:t xml:space="preserve">Hijyen, Enfeksiyon Önleme Ve Kontrol Eylem Planı </w:t>
      </w:r>
      <w:r w:rsidRPr="00ED48EB">
        <w:rPr>
          <w:rFonts w:ascii="Times New Roman" w:hAnsi="Times New Roman" w:cs="Times New Roman"/>
          <w:b/>
          <w:sz w:val="24"/>
          <w:szCs w:val="24"/>
        </w:rPr>
        <w:t>Hedefleri</w:t>
      </w:r>
    </w:p>
    <w:p w:rsidR="00505BBA" w:rsidRPr="00ED48EB" w:rsidRDefault="00C621D8" w:rsidP="007F1119">
      <w:pPr>
        <w:pStyle w:val="ListeParagraf"/>
        <w:numPr>
          <w:ilvl w:val="0"/>
          <w:numId w:val="17"/>
        </w:numPr>
        <w:jc w:val="both"/>
        <w:rPr>
          <w:rFonts w:ascii="Times New Roman" w:hAnsi="Times New Roman" w:cs="Times New Roman"/>
          <w:sz w:val="24"/>
          <w:szCs w:val="24"/>
        </w:rPr>
      </w:pPr>
      <w:r w:rsidRPr="00C621D8">
        <w:rPr>
          <w:rFonts w:ascii="Times New Roman" w:hAnsi="Times New Roman" w:cs="Times New Roman"/>
          <w:sz w:val="24"/>
          <w:szCs w:val="24"/>
        </w:rPr>
        <w:t xml:space="preserve">Hijyen ve </w:t>
      </w:r>
      <w:proofErr w:type="gramStart"/>
      <w:r w:rsidRPr="00C621D8">
        <w:rPr>
          <w:rFonts w:ascii="Times New Roman" w:hAnsi="Times New Roman" w:cs="Times New Roman"/>
          <w:sz w:val="24"/>
          <w:szCs w:val="24"/>
        </w:rPr>
        <w:t>sanitasyon</w:t>
      </w:r>
      <w:proofErr w:type="gramEnd"/>
      <w:r w:rsidRPr="00C621D8">
        <w:rPr>
          <w:rFonts w:ascii="Times New Roman" w:hAnsi="Times New Roman" w:cs="Times New Roman"/>
          <w:sz w:val="24"/>
          <w:szCs w:val="24"/>
        </w:rPr>
        <w:t xml:space="preserve"> kaynaklı salgın hastalık</w:t>
      </w:r>
      <w:r>
        <w:rPr>
          <w:rFonts w:ascii="Times New Roman" w:hAnsi="Times New Roman" w:cs="Times New Roman"/>
          <w:sz w:val="24"/>
          <w:szCs w:val="24"/>
        </w:rPr>
        <w:t>lar</w:t>
      </w:r>
      <w:r w:rsidR="004F58DC">
        <w:rPr>
          <w:rFonts w:ascii="Times New Roman" w:hAnsi="Times New Roman" w:cs="Times New Roman"/>
          <w:sz w:val="24"/>
          <w:szCs w:val="24"/>
        </w:rPr>
        <w:t>a</w:t>
      </w:r>
      <w:r w:rsidR="00505BBA" w:rsidRPr="00ED48EB">
        <w:rPr>
          <w:rFonts w:ascii="Times New Roman" w:hAnsi="Times New Roman" w:cs="Times New Roman"/>
          <w:sz w:val="24"/>
          <w:szCs w:val="24"/>
        </w:rPr>
        <w:t xml:space="preserve"> karşı hazırlık ve faaliyet planlarının temelini oluşturacak teknik bilgileri sunmak,</w:t>
      </w:r>
    </w:p>
    <w:p w:rsidR="00505BBA" w:rsidRPr="00ED48EB" w:rsidRDefault="00C621D8" w:rsidP="007F1119">
      <w:pPr>
        <w:pStyle w:val="ListeParagraf"/>
        <w:numPr>
          <w:ilvl w:val="0"/>
          <w:numId w:val="17"/>
        </w:numPr>
        <w:jc w:val="both"/>
        <w:rPr>
          <w:rFonts w:ascii="Times New Roman" w:hAnsi="Times New Roman" w:cs="Times New Roman"/>
          <w:sz w:val="24"/>
          <w:szCs w:val="24"/>
        </w:rPr>
      </w:pPr>
      <w:r w:rsidRPr="00C621D8">
        <w:rPr>
          <w:rFonts w:ascii="Times New Roman" w:hAnsi="Times New Roman" w:cs="Times New Roman"/>
          <w:sz w:val="24"/>
          <w:szCs w:val="24"/>
        </w:rPr>
        <w:t xml:space="preserve">Hijyen ve </w:t>
      </w:r>
      <w:proofErr w:type="gramStart"/>
      <w:r w:rsidRPr="00C621D8">
        <w:rPr>
          <w:rFonts w:ascii="Times New Roman" w:hAnsi="Times New Roman" w:cs="Times New Roman"/>
          <w:sz w:val="24"/>
          <w:szCs w:val="24"/>
        </w:rPr>
        <w:t>sanitasyon</w:t>
      </w:r>
      <w:proofErr w:type="gramEnd"/>
      <w:r w:rsidRPr="00C621D8">
        <w:rPr>
          <w:rFonts w:ascii="Times New Roman" w:hAnsi="Times New Roman" w:cs="Times New Roman"/>
          <w:sz w:val="24"/>
          <w:szCs w:val="24"/>
        </w:rPr>
        <w:t xml:space="preserve"> kaynaklı </w:t>
      </w:r>
      <w:r>
        <w:rPr>
          <w:rFonts w:ascii="Times New Roman" w:hAnsi="Times New Roman" w:cs="Times New Roman"/>
          <w:sz w:val="24"/>
          <w:szCs w:val="24"/>
        </w:rPr>
        <w:t>salgın</w:t>
      </w:r>
      <w:r w:rsidRPr="00C621D8">
        <w:rPr>
          <w:rFonts w:ascii="Times New Roman" w:hAnsi="Times New Roman" w:cs="Times New Roman"/>
          <w:sz w:val="24"/>
          <w:szCs w:val="24"/>
        </w:rPr>
        <w:t xml:space="preserve"> hastalık</w:t>
      </w:r>
      <w:r>
        <w:rPr>
          <w:rFonts w:ascii="Times New Roman" w:hAnsi="Times New Roman" w:cs="Times New Roman"/>
          <w:sz w:val="24"/>
          <w:szCs w:val="24"/>
        </w:rPr>
        <w:t>lar</w:t>
      </w:r>
      <w:r w:rsidR="004F58DC" w:rsidRPr="004F58DC">
        <w:rPr>
          <w:rFonts w:ascii="Times New Roman" w:hAnsi="Times New Roman" w:cs="Times New Roman"/>
          <w:sz w:val="24"/>
          <w:szCs w:val="24"/>
        </w:rPr>
        <w:t xml:space="preserve">a </w:t>
      </w:r>
      <w:r w:rsidR="00505BBA" w:rsidRPr="00ED48EB">
        <w:rPr>
          <w:rFonts w:ascii="Times New Roman" w:hAnsi="Times New Roman" w:cs="Times New Roman"/>
          <w:sz w:val="24"/>
          <w:szCs w:val="24"/>
        </w:rPr>
        <w:t xml:space="preserve">karşı yapılacak çalışmaların etkinliğini artırmak amacıyla </w:t>
      </w:r>
      <w:r w:rsidR="004F58DC">
        <w:rPr>
          <w:rFonts w:ascii="Times New Roman" w:hAnsi="Times New Roman" w:cs="Times New Roman"/>
          <w:sz w:val="24"/>
          <w:szCs w:val="24"/>
        </w:rPr>
        <w:t xml:space="preserve">salgın </w:t>
      </w:r>
      <w:r w:rsidR="00505BBA" w:rsidRPr="00ED48EB">
        <w:rPr>
          <w:rFonts w:ascii="Times New Roman" w:hAnsi="Times New Roman" w:cs="Times New Roman"/>
          <w:sz w:val="24"/>
          <w:szCs w:val="24"/>
        </w:rPr>
        <w:t>ortaya çıkmadan önce gerçekleştirilmesi gereken faaliyetleri belirlemek ve önerilerde bulunmak,</w:t>
      </w:r>
    </w:p>
    <w:p w:rsidR="00505BBA" w:rsidRDefault="00C621D8" w:rsidP="00F846AD">
      <w:pPr>
        <w:pStyle w:val="ListeParagraf"/>
        <w:numPr>
          <w:ilvl w:val="0"/>
          <w:numId w:val="17"/>
        </w:numPr>
        <w:jc w:val="both"/>
        <w:rPr>
          <w:rFonts w:ascii="Times New Roman" w:hAnsi="Times New Roman" w:cs="Times New Roman"/>
          <w:sz w:val="24"/>
          <w:szCs w:val="24"/>
        </w:rPr>
      </w:pPr>
      <w:r w:rsidRPr="00C621D8">
        <w:rPr>
          <w:rFonts w:ascii="Times New Roman" w:hAnsi="Times New Roman" w:cs="Times New Roman"/>
          <w:sz w:val="24"/>
          <w:szCs w:val="24"/>
        </w:rPr>
        <w:t xml:space="preserve">Hijyen ve </w:t>
      </w:r>
      <w:proofErr w:type="gramStart"/>
      <w:r w:rsidRPr="00C621D8">
        <w:rPr>
          <w:rFonts w:ascii="Times New Roman" w:hAnsi="Times New Roman" w:cs="Times New Roman"/>
          <w:sz w:val="24"/>
          <w:szCs w:val="24"/>
        </w:rPr>
        <w:t>sanitasyon</w:t>
      </w:r>
      <w:proofErr w:type="gramEnd"/>
      <w:r w:rsidRPr="00C621D8">
        <w:rPr>
          <w:rFonts w:ascii="Times New Roman" w:hAnsi="Times New Roman" w:cs="Times New Roman"/>
          <w:sz w:val="24"/>
          <w:szCs w:val="24"/>
        </w:rPr>
        <w:t xml:space="preserve"> kaynaklı </w:t>
      </w:r>
      <w:r>
        <w:rPr>
          <w:rFonts w:ascii="Times New Roman" w:hAnsi="Times New Roman" w:cs="Times New Roman"/>
          <w:sz w:val="24"/>
          <w:szCs w:val="24"/>
        </w:rPr>
        <w:t>salgın</w:t>
      </w:r>
      <w:r w:rsidRPr="00C621D8">
        <w:rPr>
          <w:rFonts w:ascii="Times New Roman" w:hAnsi="Times New Roman" w:cs="Times New Roman"/>
          <w:sz w:val="24"/>
          <w:szCs w:val="24"/>
        </w:rPr>
        <w:t xml:space="preserve"> hastalık</w:t>
      </w:r>
      <w:r w:rsidR="004F58DC">
        <w:rPr>
          <w:rFonts w:ascii="Times New Roman" w:hAnsi="Times New Roman" w:cs="Times New Roman"/>
          <w:sz w:val="24"/>
          <w:szCs w:val="24"/>
        </w:rPr>
        <w:t xml:space="preserve"> </w:t>
      </w:r>
      <w:r w:rsidR="00505BBA" w:rsidRPr="00ED48EB">
        <w:rPr>
          <w:rFonts w:ascii="Times New Roman" w:hAnsi="Times New Roman" w:cs="Times New Roman"/>
          <w:sz w:val="24"/>
          <w:szCs w:val="24"/>
        </w:rPr>
        <w:t>sırasında kamu ve özel kuruluşlar arasındaki iş birliğini, kuruluşların rollerini, sorumluluklarını ve yapılması gereken çalışmaları belirlemek,</w:t>
      </w:r>
    </w:p>
    <w:p w:rsidR="00C621D8" w:rsidRPr="00C621D8" w:rsidRDefault="00C621D8" w:rsidP="00C621D8">
      <w:pPr>
        <w:pStyle w:val="ListeParagraf"/>
        <w:jc w:val="both"/>
        <w:rPr>
          <w:rFonts w:ascii="Times New Roman" w:hAnsi="Times New Roman" w:cs="Times New Roman"/>
          <w:sz w:val="24"/>
          <w:szCs w:val="24"/>
        </w:rPr>
      </w:pPr>
    </w:p>
    <w:p w:rsidR="008A2B91" w:rsidRDefault="0040568D" w:rsidP="007F1119">
      <w:pPr>
        <w:pStyle w:val="ListeParagraf"/>
        <w:numPr>
          <w:ilvl w:val="0"/>
          <w:numId w:val="1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lastRenderedPageBreak/>
        <w:t>KAPSAM</w:t>
      </w:r>
    </w:p>
    <w:p w:rsidR="000207CF" w:rsidRPr="00454680" w:rsidRDefault="00C621D8" w:rsidP="00F846AD">
      <w:pPr>
        <w:pStyle w:val="ListeParagraf"/>
        <w:ind w:left="284" w:hanging="141"/>
        <w:jc w:val="both"/>
        <w:rPr>
          <w:rFonts w:ascii="Times New Roman" w:hAnsi="Times New Roman" w:cs="Times New Roman"/>
          <w:b/>
          <w:sz w:val="24"/>
          <w:szCs w:val="24"/>
        </w:rPr>
      </w:pPr>
      <w:r w:rsidRPr="00454680">
        <w:rPr>
          <w:rFonts w:ascii="Times New Roman" w:hAnsi="Times New Roman" w:cs="Times New Roman"/>
          <w:sz w:val="24"/>
          <w:szCs w:val="24"/>
        </w:rPr>
        <w:t xml:space="preserve">Hijyen ve </w:t>
      </w:r>
      <w:proofErr w:type="gramStart"/>
      <w:r w:rsidRPr="00454680">
        <w:rPr>
          <w:rFonts w:ascii="Times New Roman" w:hAnsi="Times New Roman" w:cs="Times New Roman"/>
          <w:sz w:val="24"/>
          <w:szCs w:val="24"/>
        </w:rPr>
        <w:t>sanitasyon</w:t>
      </w:r>
      <w:proofErr w:type="gramEnd"/>
      <w:r w:rsidRPr="00454680">
        <w:rPr>
          <w:rFonts w:ascii="Times New Roman" w:hAnsi="Times New Roman" w:cs="Times New Roman"/>
          <w:sz w:val="24"/>
          <w:szCs w:val="24"/>
        </w:rPr>
        <w:t xml:space="preserve"> kaynaklı salgın hastalığın</w:t>
      </w:r>
      <w:r w:rsidR="004F58DC" w:rsidRPr="00454680">
        <w:rPr>
          <w:rFonts w:ascii="Times New Roman" w:hAnsi="Times New Roman" w:cs="Times New Roman"/>
          <w:sz w:val="24"/>
          <w:szCs w:val="24"/>
        </w:rPr>
        <w:t xml:space="preserve"> </w:t>
      </w:r>
      <w:r w:rsidR="000207CF" w:rsidRPr="00454680">
        <w:rPr>
          <w:rFonts w:ascii="Times New Roman" w:hAnsi="Times New Roman" w:cs="Times New Roman"/>
          <w:sz w:val="24"/>
          <w:szCs w:val="24"/>
        </w:rPr>
        <w:t>bulaşmasını engellemeye yönelik olarak alınacak tüm önlemleri kapsar.</w:t>
      </w:r>
    </w:p>
    <w:p w:rsidR="008A2B91" w:rsidRPr="00ED48EB" w:rsidRDefault="004B5707" w:rsidP="000207CF">
      <w:pPr>
        <w:rPr>
          <w:rFonts w:ascii="Times New Roman" w:hAnsi="Times New Roman" w:cs="Times New Roman"/>
          <w:b/>
          <w:sz w:val="24"/>
          <w:szCs w:val="24"/>
        </w:rPr>
      </w:pPr>
      <w:r>
        <w:rPr>
          <w:rFonts w:ascii="Times New Roman" w:hAnsi="Times New Roman" w:cs="Times New Roman"/>
          <w:b/>
          <w:sz w:val="24"/>
          <w:szCs w:val="24"/>
        </w:rPr>
        <w:t xml:space="preserve">3.1 </w:t>
      </w:r>
      <w:r w:rsidR="0040568D" w:rsidRPr="00ED48EB">
        <w:rPr>
          <w:rFonts w:ascii="Times New Roman" w:hAnsi="Times New Roman" w:cs="Times New Roman"/>
          <w:b/>
          <w:sz w:val="24"/>
          <w:szCs w:val="24"/>
        </w:rPr>
        <w:t>SORUMLU KİŞİLER</w:t>
      </w:r>
    </w:p>
    <w:p w:rsidR="00C205E7" w:rsidRPr="00ED48EB" w:rsidRDefault="008A2B91" w:rsidP="000D1E25">
      <w:pPr>
        <w:rPr>
          <w:rFonts w:ascii="Times New Roman" w:hAnsi="Times New Roman" w:cs="Times New Roman"/>
          <w:sz w:val="24"/>
          <w:szCs w:val="24"/>
        </w:rPr>
      </w:pPr>
      <w:r w:rsidRPr="00ED48EB">
        <w:rPr>
          <w:rFonts w:ascii="Times New Roman" w:hAnsi="Times New Roman" w:cs="Times New Roman"/>
          <w:sz w:val="24"/>
          <w:szCs w:val="24"/>
        </w:rPr>
        <w:t xml:space="preserve">Okul yönetimi, </w:t>
      </w:r>
      <w:r w:rsidR="0067583E">
        <w:rPr>
          <w:rFonts w:ascii="Times New Roman" w:hAnsi="Times New Roman" w:cs="Times New Roman"/>
          <w:sz w:val="24"/>
          <w:szCs w:val="24"/>
        </w:rPr>
        <w:t xml:space="preserve">sağlık personeli, </w:t>
      </w:r>
      <w:r w:rsidRPr="00ED48EB">
        <w:rPr>
          <w:rFonts w:ascii="Times New Roman" w:hAnsi="Times New Roman" w:cs="Times New Roman"/>
          <w:sz w:val="24"/>
          <w:szCs w:val="24"/>
        </w:rPr>
        <w:t>öğretmenler ve okul personeli başta olmak üzere bu süreçte görev alacak kişiler.</w:t>
      </w:r>
    </w:p>
    <w:p w:rsidR="00B12558" w:rsidRPr="00B12558" w:rsidRDefault="004F58DC" w:rsidP="004F58DC">
      <w:pPr>
        <w:pStyle w:val="ListeParagraf"/>
        <w:numPr>
          <w:ilvl w:val="0"/>
          <w:numId w:val="19"/>
        </w:numPr>
        <w:rPr>
          <w:rFonts w:ascii="Times New Roman" w:hAnsi="Times New Roman" w:cs="Times New Roman"/>
          <w:b/>
          <w:sz w:val="24"/>
          <w:szCs w:val="24"/>
        </w:rPr>
      </w:pPr>
      <w:r w:rsidRPr="004F58DC">
        <w:rPr>
          <w:rFonts w:ascii="Times New Roman" w:hAnsi="Times New Roman" w:cs="Times New Roman"/>
          <w:b/>
          <w:sz w:val="24"/>
          <w:szCs w:val="24"/>
        </w:rPr>
        <w:t>HİJYEN, ENFEKSİYON ÖNLEME VE KONTROL EYLEM PLANI</w:t>
      </w:r>
      <w:r>
        <w:rPr>
          <w:rFonts w:ascii="Times New Roman" w:hAnsi="Times New Roman" w:cs="Times New Roman"/>
          <w:b/>
          <w:sz w:val="24"/>
          <w:szCs w:val="24"/>
        </w:rPr>
        <w:t xml:space="preserve"> </w:t>
      </w:r>
      <w:r w:rsidR="00E63B50" w:rsidRPr="00E63B50">
        <w:rPr>
          <w:rFonts w:ascii="Times New Roman" w:hAnsi="Times New Roman" w:cs="Times New Roman"/>
          <w:b/>
          <w:sz w:val="24"/>
          <w:szCs w:val="24"/>
        </w:rPr>
        <w:t>HAZIRLAMA KOMİSYONU/EKİBİ</w:t>
      </w:r>
    </w:p>
    <w:tbl>
      <w:tblPr>
        <w:tblStyle w:val="TabloKlavuzu"/>
        <w:tblW w:w="0" w:type="auto"/>
        <w:tblLook w:val="04A0"/>
      </w:tblPr>
      <w:tblGrid>
        <w:gridCol w:w="4531"/>
        <w:gridCol w:w="4531"/>
      </w:tblGrid>
      <w:tr w:rsidR="003861DA" w:rsidTr="004F58DC">
        <w:trPr>
          <w:trHeight w:val="439"/>
        </w:trPr>
        <w:tc>
          <w:tcPr>
            <w:tcW w:w="9062" w:type="dxa"/>
            <w:gridSpan w:val="2"/>
            <w:vAlign w:val="center"/>
          </w:tcPr>
          <w:p w:rsidR="00ED5BB2" w:rsidRDefault="004F58DC" w:rsidP="003861DA">
            <w:pPr>
              <w:jc w:val="center"/>
              <w:rPr>
                <w:rFonts w:ascii="Times New Roman" w:hAnsi="Times New Roman" w:cs="Times New Roman"/>
                <w:sz w:val="24"/>
                <w:szCs w:val="24"/>
              </w:rPr>
            </w:pPr>
            <w:r w:rsidRPr="004F58DC">
              <w:rPr>
                <w:rFonts w:ascii="Times New Roman" w:hAnsi="Times New Roman" w:cs="Times New Roman"/>
                <w:sz w:val="24"/>
                <w:szCs w:val="24"/>
              </w:rPr>
              <w:t xml:space="preserve">HİJYEN, ENFEKSİYON ÖNLEME VE KONTROL EYLEM PLANI </w:t>
            </w:r>
          </w:p>
          <w:p w:rsidR="003861DA" w:rsidRPr="004F58DC" w:rsidRDefault="004F58DC" w:rsidP="003861DA">
            <w:pPr>
              <w:jc w:val="center"/>
              <w:rPr>
                <w:rFonts w:ascii="Times New Roman" w:hAnsi="Times New Roman" w:cs="Times New Roman"/>
                <w:b/>
                <w:sz w:val="24"/>
                <w:szCs w:val="24"/>
              </w:rPr>
            </w:pPr>
            <w:r w:rsidRPr="004F58DC">
              <w:rPr>
                <w:rFonts w:ascii="Times New Roman" w:hAnsi="Times New Roman" w:cs="Times New Roman"/>
                <w:sz w:val="24"/>
                <w:szCs w:val="24"/>
              </w:rPr>
              <w:t>HAZIRLAMA KOMİSYONU/EKİBİ</w:t>
            </w:r>
          </w:p>
        </w:tc>
      </w:tr>
      <w:tr w:rsidR="003861DA" w:rsidTr="00C621D8">
        <w:trPr>
          <w:trHeight w:val="417"/>
        </w:trPr>
        <w:tc>
          <w:tcPr>
            <w:tcW w:w="4531" w:type="dxa"/>
            <w:vAlign w:val="center"/>
          </w:tcPr>
          <w:p w:rsidR="003861DA" w:rsidRPr="004F58DC" w:rsidRDefault="00F366DA" w:rsidP="00F366DA">
            <w:pPr>
              <w:rPr>
                <w:rFonts w:ascii="Times New Roman" w:hAnsi="Times New Roman" w:cs="Times New Roman"/>
                <w:b/>
                <w:sz w:val="24"/>
                <w:szCs w:val="24"/>
              </w:rPr>
            </w:pPr>
            <w:r>
              <w:rPr>
                <w:rFonts w:ascii="Times New Roman" w:hAnsi="Times New Roman" w:cs="Times New Roman"/>
                <w:b/>
                <w:sz w:val="24"/>
                <w:szCs w:val="24"/>
              </w:rPr>
              <w:t>ÜMİT AKIN</w:t>
            </w:r>
          </w:p>
        </w:tc>
        <w:tc>
          <w:tcPr>
            <w:tcW w:w="4531" w:type="dxa"/>
            <w:vAlign w:val="center"/>
          </w:tcPr>
          <w:p w:rsidR="003861DA" w:rsidRPr="004F58DC" w:rsidRDefault="00F366DA" w:rsidP="00F366DA">
            <w:pPr>
              <w:rPr>
                <w:rFonts w:ascii="Times New Roman" w:hAnsi="Times New Roman" w:cs="Times New Roman"/>
                <w:b/>
                <w:sz w:val="24"/>
                <w:szCs w:val="24"/>
              </w:rPr>
            </w:pPr>
            <w:r>
              <w:rPr>
                <w:rFonts w:ascii="Times New Roman" w:hAnsi="Times New Roman" w:cs="Times New Roman"/>
                <w:b/>
                <w:sz w:val="24"/>
                <w:szCs w:val="24"/>
              </w:rPr>
              <w:t>OKUL SAĞLIK PERSONELİ</w:t>
            </w:r>
          </w:p>
        </w:tc>
      </w:tr>
      <w:tr w:rsidR="003861DA" w:rsidTr="00C621D8">
        <w:trPr>
          <w:trHeight w:val="423"/>
        </w:trPr>
        <w:tc>
          <w:tcPr>
            <w:tcW w:w="4531" w:type="dxa"/>
            <w:vAlign w:val="center"/>
          </w:tcPr>
          <w:p w:rsidR="003861DA" w:rsidRPr="004F58DC" w:rsidRDefault="009B23FF" w:rsidP="00E63B50">
            <w:pPr>
              <w:rPr>
                <w:rFonts w:ascii="Times New Roman" w:hAnsi="Times New Roman" w:cs="Times New Roman"/>
                <w:b/>
                <w:sz w:val="24"/>
                <w:szCs w:val="24"/>
              </w:rPr>
            </w:pPr>
            <w:r>
              <w:rPr>
                <w:rFonts w:ascii="Times New Roman" w:hAnsi="Times New Roman" w:cs="Times New Roman"/>
                <w:b/>
                <w:sz w:val="24"/>
                <w:szCs w:val="24"/>
              </w:rPr>
              <w:t>ERDAL ŞEN</w:t>
            </w:r>
          </w:p>
        </w:tc>
        <w:tc>
          <w:tcPr>
            <w:tcW w:w="4531" w:type="dxa"/>
            <w:vAlign w:val="center"/>
          </w:tcPr>
          <w:p w:rsidR="004F58DC" w:rsidRDefault="003861DA" w:rsidP="00C621D8">
            <w:pPr>
              <w:rPr>
                <w:rFonts w:ascii="Times New Roman" w:hAnsi="Times New Roman" w:cs="Times New Roman"/>
                <w:sz w:val="24"/>
                <w:szCs w:val="24"/>
              </w:rPr>
            </w:pPr>
            <w:r w:rsidRPr="004F58DC">
              <w:rPr>
                <w:rFonts w:ascii="Times New Roman" w:hAnsi="Times New Roman" w:cs="Times New Roman"/>
                <w:sz w:val="24"/>
                <w:szCs w:val="24"/>
              </w:rPr>
              <w:t>Okul Sağlığı Ekibi –</w:t>
            </w:r>
          </w:p>
          <w:p w:rsidR="003861DA" w:rsidRPr="004F58DC" w:rsidRDefault="008C5DB6" w:rsidP="000F4236">
            <w:pPr>
              <w:rPr>
                <w:rFonts w:ascii="Times New Roman" w:hAnsi="Times New Roman" w:cs="Times New Roman"/>
                <w:b/>
                <w:sz w:val="24"/>
                <w:szCs w:val="24"/>
              </w:rPr>
            </w:pPr>
            <w:r w:rsidRPr="004F58DC">
              <w:rPr>
                <w:rFonts w:ascii="Times New Roman" w:hAnsi="Times New Roman" w:cs="Times New Roman"/>
                <w:sz w:val="24"/>
                <w:szCs w:val="24"/>
              </w:rPr>
              <w:t xml:space="preserve"> </w:t>
            </w:r>
            <w:r w:rsidR="009B23FF">
              <w:rPr>
                <w:rFonts w:ascii="Times New Roman" w:hAnsi="Times New Roman" w:cs="Times New Roman"/>
                <w:sz w:val="24"/>
                <w:szCs w:val="24"/>
              </w:rPr>
              <w:t xml:space="preserve">Beden eğitimi </w:t>
            </w:r>
            <w:r w:rsidR="003861DA" w:rsidRPr="004F58DC">
              <w:rPr>
                <w:rFonts w:ascii="Times New Roman" w:hAnsi="Times New Roman" w:cs="Times New Roman"/>
                <w:sz w:val="24"/>
                <w:szCs w:val="24"/>
              </w:rPr>
              <w:t>Öğretmeni</w:t>
            </w:r>
          </w:p>
        </w:tc>
      </w:tr>
      <w:tr w:rsidR="003861DA" w:rsidTr="00C621D8">
        <w:trPr>
          <w:trHeight w:val="284"/>
        </w:trPr>
        <w:tc>
          <w:tcPr>
            <w:tcW w:w="4531" w:type="dxa"/>
            <w:vAlign w:val="center"/>
          </w:tcPr>
          <w:p w:rsidR="003861DA" w:rsidRPr="004F58DC" w:rsidRDefault="009B23FF" w:rsidP="00E63B50">
            <w:pPr>
              <w:rPr>
                <w:rFonts w:ascii="Times New Roman" w:hAnsi="Times New Roman" w:cs="Times New Roman"/>
                <w:b/>
                <w:sz w:val="24"/>
                <w:szCs w:val="24"/>
              </w:rPr>
            </w:pPr>
            <w:bookmarkStart w:id="0" w:name="_GoBack"/>
            <w:bookmarkEnd w:id="0"/>
            <w:r>
              <w:rPr>
                <w:rFonts w:ascii="Times New Roman" w:hAnsi="Times New Roman" w:cs="Times New Roman"/>
                <w:b/>
                <w:sz w:val="24"/>
                <w:szCs w:val="24"/>
              </w:rPr>
              <w:t>YAŞAR KOYUNCU</w:t>
            </w:r>
          </w:p>
        </w:tc>
        <w:tc>
          <w:tcPr>
            <w:tcW w:w="4531" w:type="dxa"/>
            <w:vAlign w:val="center"/>
          </w:tcPr>
          <w:p w:rsidR="003861DA" w:rsidRPr="004F58DC" w:rsidRDefault="003861DA" w:rsidP="009B23FF">
            <w:pPr>
              <w:rPr>
                <w:rFonts w:ascii="Times New Roman" w:hAnsi="Times New Roman" w:cs="Times New Roman"/>
                <w:b/>
                <w:sz w:val="24"/>
                <w:szCs w:val="24"/>
              </w:rPr>
            </w:pPr>
            <w:r w:rsidRPr="004F58DC">
              <w:rPr>
                <w:rFonts w:ascii="Times New Roman" w:hAnsi="Times New Roman" w:cs="Times New Roman"/>
                <w:sz w:val="24"/>
                <w:szCs w:val="24"/>
              </w:rPr>
              <w:t xml:space="preserve">Okul Sağlığı Ekibi – </w:t>
            </w:r>
            <w:r w:rsidR="009B23FF">
              <w:rPr>
                <w:rFonts w:ascii="Times New Roman" w:hAnsi="Times New Roman" w:cs="Times New Roman"/>
                <w:sz w:val="24"/>
                <w:szCs w:val="24"/>
              </w:rPr>
              <w:t xml:space="preserve">Meslek </w:t>
            </w:r>
            <w:r w:rsidRPr="004F58DC">
              <w:rPr>
                <w:rFonts w:ascii="Times New Roman" w:hAnsi="Times New Roman" w:cs="Times New Roman"/>
                <w:sz w:val="24"/>
                <w:szCs w:val="24"/>
              </w:rPr>
              <w:t>Öğretmeni</w:t>
            </w:r>
          </w:p>
        </w:tc>
      </w:tr>
      <w:tr w:rsidR="003861DA" w:rsidTr="00C621D8">
        <w:trPr>
          <w:trHeight w:val="284"/>
        </w:trPr>
        <w:tc>
          <w:tcPr>
            <w:tcW w:w="4531" w:type="dxa"/>
            <w:vAlign w:val="center"/>
          </w:tcPr>
          <w:p w:rsidR="003861DA" w:rsidRPr="004F58DC" w:rsidRDefault="000F4236" w:rsidP="00E63B50">
            <w:pPr>
              <w:rPr>
                <w:rFonts w:ascii="Times New Roman" w:hAnsi="Times New Roman" w:cs="Times New Roman"/>
                <w:b/>
                <w:sz w:val="24"/>
                <w:szCs w:val="24"/>
              </w:rPr>
            </w:pPr>
            <w:r>
              <w:rPr>
                <w:rFonts w:ascii="Times New Roman" w:hAnsi="Times New Roman" w:cs="Times New Roman"/>
                <w:b/>
                <w:sz w:val="24"/>
                <w:szCs w:val="24"/>
              </w:rPr>
              <w:t>Yok</w:t>
            </w:r>
          </w:p>
        </w:tc>
        <w:tc>
          <w:tcPr>
            <w:tcW w:w="4531" w:type="dxa"/>
            <w:vAlign w:val="center"/>
          </w:tcPr>
          <w:p w:rsidR="003861DA" w:rsidRPr="004F58DC" w:rsidRDefault="003861DA" w:rsidP="00C621D8">
            <w:pPr>
              <w:rPr>
                <w:rFonts w:ascii="Times New Roman" w:hAnsi="Times New Roman" w:cs="Times New Roman"/>
                <w:b/>
                <w:sz w:val="24"/>
                <w:szCs w:val="24"/>
              </w:rPr>
            </w:pPr>
            <w:r w:rsidRPr="004F58DC">
              <w:rPr>
                <w:rFonts w:ascii="Times New Roman" w:hAnsi="Times New Roman" w:cs="Times New Roman"/>
                <w:sz w:val="24"/>
                <w:szCs w:val="24"/>
              </w:rPr>
              <w:t xml:space="preserve">Okul Sağlığı Ekibi – </w:t>
            </w:r>
            <w:proofErr w:type="gramStart"/>
            <w:r w:rsidR="00E35AFA" w:rsidRPr="004F58DC">
              <w:rPr>
                <w:rFonts w:ascii="Times New Roman" w:hAnsi="Times New Roman" w:cs="Times New Roman"/>
                <w:sz w:val="24"/>
                <w:szCs w:val="24"/>
              </w:rPr>
              <w:t>………………………</w:t>
            </w:r>
            <w:proofErr w:type="gramEnd"/>
            <w:r w:rsidRPr="004F58DC">
              <w:rPr>
                <w:rFonts w:ascii="Times New Roman" w:hAnsi="Times New Roman" w:cs="Times New Roman"/>
                <w:sz w:val="24"/>
                <w:szCs w:val="24"/>
              </w:rPr>
              <w:t>Rehber Öğretmen</w:t>
            </w:r>
          </w:p>
        </w:tc>
      </w:tr>
    </w:tbl>
    <w:p w:rsidR="00E63B50" w:rsidRPr="00E63B50" w:rsidRDefault="00E63B50" w:rsidP="00E63B50">
      <w:pPr>
        <w:rPr>
          <w:rFonts w:ascii="Times New Roman" w:hAnsi="Times New Roman" w:cs="Times New Roman"/>
          <w:b/>
          <w:sz w:val="24"/>
          <w:szCs w:val="24"/>
        </w:rPr>
      </w:pPr>
    </w:p>
    <w:p w:rsidR="00E63B50" w:rsidRDefault="00E63B50" w:rsidP="007F1119">
      <w:pPr>
        <w:pStyle w:val="ListeParagraf"/>
        <w:numPr>
          <w:ilvl w:val="0"/>
          <w:numId w:val="19"/>
        </w:numPr>
        <w:ind w:left="709" w:hanging="709"/>
        <w:rPr>
          <w:rFonts w:ascii="Times New Roman" w:hAnsi="Times New Roman" w:cs="Times New Roman"/>
          <w:b/>
          <w:sz w:val="24"/>
          <w:szCs w:val="24"/>
        </w:rPr>
      </w:pPr>
      <w:r w:rsidRPr="00E63B50">
        <w:rPr>
          <w:rFonts w:ascii="Times New Roman" w:hAnsi="Times New Roman" w:cs="Times New Roman"/>
          <w:b/>
          <w:sz w:val="24"/>
          <w:szCs w:val="24"/>
        </w:rPr>
        <w:t>KURULAN KOMİSYON/EKİP GÖREV VE SORUMLULUKLARI</w:t>
      </w:r>
    </w:p>
    <w:tbl>
      <w:tblPr>
        <w:tblStyle w:val="KlavuzTablo1Ak-Vurgu21"/>
        <w:tblW w:w="9214" w:type="dxa"/>
        <w:tblInd w:w="-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1"/>
        <w:gridCol w:w="5103"/>
      </w:tblGrid>
      <w:tr w:rsidR="00E63B50" w:rsidTr="00E63B50">
        <w:trPr>
          <w:cnfStyle w:val="100000000000"/>
          <w:trHeight w:val="714"/>
        </w:trPr>
        <w:tc>
          <w:tcPr>
            <w:cnfStyle w:val="001000000000"/>
            <w:tcW w:w="4111" w:type="dxa"/>
            <w:tcBorders>
              <w:bottom w:val="none" w:sz="0" w:space="0" w:color="auto"/>
            </w:tcBorders>
          </w:tcPr>
          <w:p w:rsidR="00E63B50" w:rsidRDefault="00E63B50" w:rsidP="00E35AFA">
            <w:pPr>
              <w:pStyle w:val="TableParagraph"/>
              <w:spacing w:before="226"/>
              <w:ind w:left="122"/>
              <w:rPr>
                <w:b w:val="0"/>
                <w:sz w:val="24"/>
              </w:rPr>
            </w:pPr>
            <w:r>
              <w:rPr>
                <w:b w:val="0"/>
                <w:sz w:val="24"/>
              </w:rPr>
              <w:t>EĞİTİM HİZMETLERİ</w:t>
            </w:r>
          </w:p>
        </w:tc>
        <w:tc>
          <w:tcPr>
            <w:cnfStyle w:val="000100000000"/>
            <w:tcW w:w="5103" w:type="dxa"/>
            <w:tcBorders>
              <w:bottom w:val="none" w:sz="0" w:space="0" w:color="auto"/>
            </w:tcBorders>
          </w:tcPr>
          <w:p w:rsidR="00E63B50" w:rsidRDefault="00E63B50" w:rsidP="00E35AFA">
            <w:pPr>
              <w:pStyle w:val="TableParagraph"/>
              <w:spacing w:before="89"/>
              <w:ind w:left="111" w:right="1303"/>
              <w:rPr>
                <w:b w:val="0"/>
                <w:sz w:val="24"/>
              </w:rPr>
            </w:pPr>
            <w:proofErr w:type="spellStart"/>
            <w:r>
              <w:rPr>
                <w:b w:val="0"/>
                <w:sz w:val="24"/>
              </w:rPr>
              <w:t>İşyeri</w:t>
            </w:r>
            <w:proofErr w:type="spellEnd"/>
            <w:r w:rsidR="009C1249">
              <w:rPr>
                <w:b w:val="0"/>
                <w:sz w:val="24"/>
              </w:rPr>
              <w:t xml:space="preserve"> </w:t>
            </w:r>
            <w:proofErr w:type="spellStart"/>
            <w:r>
              <w:rPr>
                <w:b w:val="0"/>
                <w:sz w:val="24"/>
              </w:rPr>
              <w:t>Sağlık</w:t>
            </w:r>
            <w:proofErr w:type="spellEnd"/>
            <w:r w:rsidR="009C1249">
              <w:rPr>
                <w:b w:val="0"/>
                <w:sz w:val="24"/>
              </w:rPr>
              <w:t xml:space="preserve"> </w:t>
            </w:r>
            <w:proofErr w:type="spellStart"/>
            <w:r>
              <w:rPr>
                <w:b w:val="0"/>
                <w:sz w:val="24"/>
              </w:rPr>
              <w:t>ve</w:t>
            </w:r>
            <w:proofErr w:type="spellEnd"/>
            <w:r w:rsidR="009C1249">
              <w:rPr>
                <w:b w:val="0"/>
                <w:sz w:val="24"/>
              </w:rPr>
              <w:t xml:space="preserve"> </w:t>
            </w:r>
            <w:proofErr w:type="spellStart"/>
            <w:r>
              <w:rPr>
                <w:b w:val="0"/>
                <w:sz w:val="24"/>
              </w:rPr>
              <w:t>Güvenlik</w:t>
            </w:r>
            <w:proofErr w:type="spellEnd"/>
            <w:r w:rsidR="009C1249">
              <w:rPr>
                <w:b w:val="0"/>
                <w:sz w:val="24"/>
              </w:rPr>
              <w:t xml:space="preserve"> </w:t>
            </w:r>
            <w:proofErr w:type="spellStart"/>
            <w:r>
              <w:rPr>
                <w:b w:val="0"/>
                <w:sz w:val="24"/>
              </w:rPr>
              <w:t>Birimi</w:t>
            </w:r>
            <w:proofErr w:type="spellEnd"/>
            <w:r w:rsidR="009C1249">
              <w:rPr>
                <w:b w:val="0"/>
                <w:sz w:val="24"/>
              </w:rPr>
              <w:t xml:space="preserve"> </w:t>
            </w:r>
            <w:proofErr w:type="spellStart"/>
            <w:r>
              <w:rPr>
                <w:b w:val="0"/>
                <w:sz w:val="24"/>
              </w:rPr>
              <w:t>Okul</w:t>
            </w:r>
            <w:proofErr w:type="spellEnd"/>
            <w:r w:rsidR="009C1249">
              <w:rPr>
                <w:b w:val="0"/>
                <w:sz w:val="24"/>
              </w:rPr>
              <w:t xml:space="preserve"> </w:t>
            </w:r>
            <w:proofErr w:type="spellStart"/>
            <w:r>
              <w:rPr>
                <w:b w:val="0"/>
                <w:sz w:val="24"/>
              </w:rPr>
              <w:t>Sağlığı</w:t>
            </w:r>
            <w:proofErr w:type="spellEnd"/>
            <w:r w:rsidR="009C1249">
              <w:rPr>
                <w:b w:val="0"/>
                <w:sz w:val="24"/>
              </w:rPr>
              <w:t xml:space="preserve"> </w:t>
            </w:r>
            <w:proofErr w:type="spellStart"/>
            <w:r>
              <w:rPr>
                <w:b w:val="0"/>
                <w:sz w:val="24"/>
              </w:rPr>
              <w:t>Hizmetleri</w:t>
            </w:r>
            <w:proofErr w:type="spellEnd"/>
          </w:p>
        </w:tc>
      </w:tr>
      <w:tr w:rsidR="00E63B50" w:rsidTr="00E63B50">
        <w:trPr>
          <w:cnfStyle w:val="010000000000"/>
          <w:trHeight w:val="661"/>
        </w:trPr>
        <w:tc>
          <w:tcPr>
            <w:cnfStyle w:val="001000000000"/>
            <w:tcW w:w="4111" w:type="dxa"/>
            <w:tcBorders>
              <w:top w:val="none" w:sz="0" w:space="0" w:color="auto"/>
            </w:tcBorders>
          </w:tcPr>
          <w:p w:rsidR="00E63B50" w:rsidRDefault="004F58DC" w:rsidP="00E35AFA">
            <w:pPr>
              <w:pStyle w:val="TableParagraph"/>
              <w:spacing w:before="186"/>
              <w:ind w:left="137"/>
              <w:rPr>
                <w:b w:val="0"/>
                <w:sz w:val="24"/>
              </w:rPr>
            </w:pPr>
            <w:r>
              <w:rPr>
                <w:b w:val="0"/>
                <w:sz w:val="24"/>
              </w:rPr>
              <w:t>SALGIN</w:t>
            </w:r>
            <w:r w:rsidR="00E63B50">
              <w:rPr>
                <w:b w:val="0"/>
                <w:sz w:val="24"/>
              </w:rPr>
              <w:t xml:space="preserve"> İZLEME HİZMETLERİ</w:t>
            </w:r>
          </w:p>
        </w:tc>
        <w:tc>
          <w:tcPr>
            <w:cnfStyle w:val="000100000000"/>
            <w:tcW w:w="5103" w:type="dxa"/>
            <w:tcBorders>
              <w:top w:val="none" w:sz="0" w:space="0" w:color="auto"/>
            </w:tcBorders>
          </w:tcPr>
          <w:p w:rsidR="00E63B50" w:rsidRDefault="00E63B50" w:rsidP="00E35AFA">
            <w:pPr>
              <w:pStyle w:val="TableParagraph"/>
              <w:spacing w:before="186"/>
              <w:ind w:left="111"/>
              <w:rPr>
                <w:b w:val="0"/>
                <w:sz w:val="24"/>
              </w:rPr>
            </w:pPr>
            <w:proofErr w:type="spellStart"/>
            <w:r>
              <w:rPr>
                <w:b w:val="0"/>
                <w:sz w:val="24"/>
              </w:rPr>
              <w:t>Eğitim</w:t>
            </w:r>
            <w:proofErr w:type="spellEnd"/>
            <w:r>
              <w:rPr>
                <w:b w:val="0"/>
                <w:sz w:val="24"/>
              </w:rPr>
              <w:t xml:space="preserve"> / </w:t>
            </w:r>
            <w:proofErr w:type="spellStart"/>
            <w:r>
              <w:rPr>
                <w:b w:val="0"/>
                <w:sz w:val="24"/>
              </w:rPr>
              <w:t>Öğretim</w:t>
            </w:r>
            <w:proofErr w:type="spellEnd"/>
            <w:r w:rsidR="009C1249">
              <w:rPr>
                <w:b w:val="0"/>
                <w:sz w:val="24"/>
              </w:rPr>
              <w:t xml:space="preserve"> </w:t>
            </w:r>
            <w:proofErr w:type="spellStart"/>
            <w:r>
              <w:rPr>
                <w:b w:val="0"/>
                <w:sz w:val="24"/>
              </w:rPr>
              <w:t>Hizmetleri</w:t>
            </w:r>
            <w:proofErr w:type="spellEnd"/>
          </w:p>
        </w:tc>
      </w:tr>
    </w:tbl>
    <w:p w:rsidR="003861DA" w:rsidRDefault="003861DA" w:rsidP="00E63B50">
      <w:pPr>
        <w:rPr>
          <w:rFonts w:ascii="Times New Roman" w:hAnsi="Times New Roman" w:cs="Times New Roman"/>
          <w:b/>
          <w:sz w:val="24"/>
          <w:szCs w:val="24"/>
        </w:rPr>
      </w:pPr>
    </w:p>
    <w:p w:rsidR="00E63B50" w:rsidRDefault="009B23FF" w:rsidP="007F1119">
      <w:pPr>
        <w:pStyle w:val="ListeParagraf"/>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VAN</w:t>
      </w:r>
      <w:r w:rsidR="00E63B50">
        <w:rPr>
          <w:rFonts w:ascii="Times New Roman" w:hAnsi="Times New Roman" w:cs="Times New Roman"/>
          <w:b/>
          <w:sz w:val="24"/>
          <w:szCs w:val="24"/>
        </w:rPr>
        <w:t xml:space="preserve"> İL SAĞLIK MÜDÜRLÜĞÜ İLETİŞİM VE KOORDİNASYON</w:t>
      </w:r>
    </w:p>
    <w:tbl>
      <w:tblPr>
        <w:tblStyle w:val="KlavuzTablo1Ak-Vurgu21"/>
        <w:tblW w:w="9214"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4112"/>
        <w:gridCol w:w="5102"/>
      </w:tblGrid>
      <w:tr w:rsidR="00E63B50" w:rsidTr="00E63B50">
        <w:trPr>
          <w:cnfStyle w:val="100000000000"/>
          <w:trHeight w:val="1091"/>
        </w:trPr>
        <w:tc>
          <w:tcPr>
            <w:cnfStyle w:val="001000000000"/>
            <w:tcW w:w="4112" w:type="dxa"/>
            <w:tcBorders>
              <w:bottom w:val="none" w:sz="0" w:space="0" w:color="auto"/>
            </w:tcBorders>
            <w:vAlign w:val="center"/>
          </w:tcPr>
          <w:p w:rsidR="00E63B50" w:rsidRPr="00ED5BB2" w:rsidRDefault="00542B7F" w:rsidP="00E63B50">
            <w:pPr>
              <w:rPr>
                <w:rFonts w:ascii="Times New Roman" w:hAnsi="Times New Roman" w:cs="Times New Roman"/>
                <w:b w:val="0"/>
              </w:rPr>
            </w:pPr>
            <w:r w:rsidRPr="00ED5BB2">
              <w:rPr>
                <w:rFonts w:ascii="Times New Roman" w:hAnsi="Times New Roman" w:cs="Times New Roman"/>
                <w:b w:val="0"/>
              </w:rPr>
              <w:t>İL</w:t>
            </w:r>
            <w:r w:rsidR="00E35AFA" w:rsidRPr="00ED5BB2">
              <w:rPr>
                <w:rFonts w:ascii="Times New Roman" w:hAnsi="Times New Roman" w:cs="Times New Roman"/>
                <w:b w:val="0"/>
              </w:rPr>
              <w:t>/İL</w:t>
            </w:r>
            <w:r w:rsidR="001A7D11" w:rsidRPr="00ED5BB2">
              <w:rPr>
                <w:rFonts w:ascii="Times New Roman" w:hAnsi="Times New Roman" w:cs="Times New Roman"/>
                <w:b w:val="0"/>
              </w:rPr>
              <w:t>ÇE</w:t>
            </w:r>
            <w:r w:rsidR="00E63B50" w:rsidRPr="00ED5BB2">
              <w:rPr>
                <w:rFonts w:ascii="Times New Roman" w:hAnsi="Times New Roman" w:cs="Times New Roman"/>
                <w:b w:val="0"/>
              </w:rPr>
              <w:t xml:space="preserve"> SAĞLIK MÜDÜRLÜĞÜ</w:t>
            </w:r>
          </w:p>
        </w:tc>
        <w:tc>
          <w:tcPr>
            <w:cnfStyle w:val="000100000000"/>
            <w:tcW w:w="5102" w:type="dxa"/>
            <w:tcBorders>
              <w:bottom w:val="none" w:sz="0" w:space="0" w:color="auto"/>
            </w:tcBorders>
          </w:tcPr>
          <w:p w:rsidR="00E63B50" w:rsidRPr="004F58DC" w:rsidRDefault="00E63B50" w:rsidP="00E63B50">
            <w:pPr>
              <w:rPr>
                <w:rFonts w:ascii="Times New Roman" w:hAnsi="Times New Roman" w:cs="Times New Roman"/>
                <w:b w:val="0"/>
                <w:sz w:val="36"/>
              </w:rPr>
            </w:pPr>
          </w:p>
          <w:p w:rsidR="00E63B50" w:rsidRPr="004F58DC" w:rsidRDefault="009B23FF" w:rsidP="009B23FF">
            <w:pPr>
              <w:rPr>
                <w:rFonts w:ascii="Times New Roman" w:hAnsi="Times New Roman" w:cs="Times New Roman"/>
                <w:b w:val="0"/>
              </w:rPr>
            </w:pPr>
            <w:hyperlink r:id="rId11" w:history="1">
              <w:r>
                <w:rPr>
                  <w:rStyle w:val="Kpr"/>
                  <w:rFonts w:ascii="Arial" w:hAnsi="Arial" w:cs="Arial"/>
                  <w:color w:val="8AB4F8"/>
                  <w:sz w:val="21"/>
                  <w:szCs w:val="21"/>
                  <w:shd w:val="clear" w:color="auto" w:fill="202124"/>
                </w:rPr>
                <w:t>(0432) 210 21 16</w:t>
              </w:r>
            </w:hyperlink>
            <w:r>
              <w:t xml:space="preserve"> -  0</w:t>
            </w:r>
            <w:r>
              <w:rPr>
                <w:rFonts w:ascii="Arial" w:hAnsi="Arial" w:cs="Arial"/>
                <w:b w:val="0"/>
                <w:bCs w:val="0"/>
                <w:color w:val="BDC1C6"/>
                <w:sz w:val="21"/>
                <w:szCs w:val="21"/>
                <w:shd w:val="clear" w:color="auto" w:fill="202124"/>
              </w:rPr>
              <w:t xml:space="preserve"> 4323172616</w:t>
            </w:r>
          </w:p>
        </w:tc>
      </w:tr>
      <w:tr w:rsidR="00E63B50" w:rsidTr="00E63B50">
        <w:trPr>
          <w:cnfStyle w:val="010000000000"/>
          <w:trHeight w:val="1091"/>
        </w:trPr>
        <w:tc>
          <w:tcPr>
            <w:cnfStyle w:val="001000000000"/>
            <w:tcW w:w="4112" w:type="dxa"/>
            <w:tcBorders>
              <w:top w:val="none" w:sz="0" w:space="0" w:color="auto"/>
            </w:tcBorders>
            <w:vAlign w:val="center"/>
          </w:tcPr>
          <w:p w:rsidR="00E63B50" w:rsidRPr="00ED5BB2" w:rsidRDefault="00E63B50" w:rsidP="00E63B50">
            <w:pPr>
              <w:rPr>
                <w:rFonts w:ascii="Times New Roman" w:hAnsi="Times New Roman" w:cs="Times New Roman"/>
                <w:b w:val="0"/>
                <w:sz w:val="36"/>
              </w:rPr>
            </w:pPr>
            <w:r w:rsidRPr="00ED5BB2">
              <w:rPr>
                <w:rFonts w:ascii="Times New Roman" w:hAnsi="Times New Roman" w:cs="Times New Roman"/>
                <w:b w:val="0"/>
              </w:rPr>
              <w:t xml:space="preserve">BULAŞICI VE BULAŞICI OLMAYAN </w:t>
            </w:r>
            <w:r w:rsidR="004F3FFC" w:rsidRPr="00ED5BB2">
              <w:rPr>
                <w:rFonts w:ascii="Times New Roman" w:hAnsi="Times New Roman" w:cs="Times New Roman"/>
                <w:b w:val="0"/>
              </w:rPr>
              <w:t>H</w:t>
            </w:r>
            <w:r w:rsidRPr="00ED5BB2">
              <w:rPr>
                <w:rFonts w:ascii="Times New Roman" w:hAnsi="Times New Roman" w:cs="Times New Roman"/>
                <w:b w:val="0"/>
              </w:rPr>
              <w:t>ASTALIKLAR BİRİMİ</w:t>
            </w:r>
          </w:p>
        </w:tc>
        <w:tc>
          <w:tcPr>
            <w:cnfStyle w:val="000100000000"/>
            <w:tcW w:w="5102" w:type="dxa"/>
            <w:tcBorders>
              <w:top w:val="none" w:sz="0" w:space="0" w:color="auto"/>
            </w:tcBorders>
          </w:tcPr>
          <w:p w:rsidR="009226A1" w:rsidRPr="004F58DC" w:rsidRDefault="009226A1" w:rsidP="00E63B50">
            <w:pPr>
              <w:rPr>
                <w:rFonts w:ascii="Times New Roman" w:hAnsi="Times New Roman" w:cs="Times New Roman"/>
                <w:b w:val="0"/>
              </w:rPr>
            </w:pPr>
          </w:p>
          <w:p w:rsidR="00E63B50" w:rsidRPr="004F58DC" w:rsidRDefault="00514BBE" w:rsidP="00514BBE">
            <w:pPr>
              <w:rPr>
                <w:rFonts w:ascii="Times New Roman" w:hAnsi="Times New Roman" w:cs="Times New Roman"/>
                <w:b w:val="0"/>
                <w:sz w:val="36"/>
              </w:rPr>
            </w:pPr>
            <w:r>
              <w:rPr>
                <w:rFonts w:ascii="Arial" w:hAnsi="Arial" w:cs="Arial"/>
                <w:color w:val="444444"/>
                <w:sz w:val="21"/>
                <w:szCs w:val="21"/>
                <w:shd w:val="clear" w:color="auto" w:fill="FFFFFF"/>
              </w:rPr>
              <w:t>(0432) 210 21 17</w:t>
            </w:r>
          </w:p>
        </w:tc>
      </w:tr>
    </w:tbl>
    <w:p w:rsidR="00F846AD" w:rsidRDefault="00F846AD" w:rsidP="00F846AD">
      <w:pPr>
        <w:rPr>
          <w:rFonts w:ascii="Times New Roman" w:hAnsi="Times New Roman" w:cs="Times New Roman"/>
          <w:b/>
          <w:sz w:val="24"/>
          <w:szCs w:val="24"/>
        </w:rPr>
      </w:pPr>
    </w:p>
    <w:p w:rsidR="00ED5BB2" w:rsidRDefault="00ED5BB2" w:rsidP="00F846AD">
      <w:pPr>
        <w:rPr>
          <w:rFonts w:ascii="Times New Roman" w:hAnsi="Times New Roman" w:cs="Times New Roman"/>
          <w:b/>
          <w:sz w:val="24"/>
          <w:szCs w:val="24"/>
        </w:rPr>
      </w:pPr>
    </w:p>
    <w:p w:rsidR="00ED5BB2" w:rsidRDefault="00ED5BB2" w:rsidP="00F846AD">
      <w:pPr>
        <w:rPr>
          <w:rFonts w:ascii="Times New Roman" w:hAnsi="Times New Roman" w:cs="Times New Roman"/>
          <w:b/>
          <w:sz w:val="24"/>
          <w:szCs w:val="24"/>
        </w:rPr>
      </w:pPr>
    </w:p>
    <w:p w:rsidR="009405C5" w:rsidRDefault="009405C5" w:rsidP="00F846AD">
      <w:pPr>
        <w:rPr>
          <w:rFonts w:ascii="Times New Roman" w:hAnsi="Times New Roman" w:cs="Times New Roman"/>
          <w:b/>
          <w:sz w:val="24"/>
          <w:szCs w:val="24"/>
        </w:rPr>
      </w:pPr>
    </w:p>
    <w:p w:rsidR="009405C5" w:rsidRDefault="009405C5" w:rsidP="00F846AD">
      <w:pPr>
        <w:rPr>
          <w:rFonts w:ascii="Times New Roman" w:hAnsi="Times New Roman" w:cs="Times New Roman"/>
          <w:b/>
          <w:sz w:val="24"/>
          <w:szCs w:val="24"/>
        </w:rPr>
      </w:pPr>
    </w:p>
    <w:p w:rsidR="009405C5" w:rsidRPr="00F846AD" w:rsidRDefault="009405C5" w:rsidP="00F846AD">
      <w:pPr>
        <w:rPr>
          <w:rFonts w:ascii="Times New Roman" w:hAnsi="Times New Roman" w:cs="Times New Roman"/>
          <w:b/>
          <w:sz w:val="24"/>
          <w:szCs w:val="24"/>
        </w:rPr>
      </w:pPr>
    </w:p>
    <w:p w:rsidR="00C205E7" w:rsidRPr="00F846AD" w:rsidRDefault="00C20CAC" w:rsidP="00F846AD">
      <w:pPr>
        <w:pStyle w:val="ListeParagraf"/>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OKUL İÇİ HABERLEŞME LİSTESİ</w:t>
      </w:r>
    </w:p>
    <w:tbl>
      <w:tblPr>
        <w:tblStyle w:val="KlavuzTablo1Ak-Vurgu21"/>
        <w:tblW w:w="9616" w:type="dxa"/>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827"/>
        <w:gridCol w:w="3260"/>
        <w:gridCol w:w="3544"/>
        <w:gridCol w:w="1985"/>
      </w:tblGrid>
      <w:tr w:rsidR="00DB71B9" w:rsidRPr="00C20CAC" w:rsidTr="004F58DC">
        <w:trPr>
          <w:cnfStyle w:val="100000000000"/>
          <w:trHeight w:val="520"/>
        </w:trPr>
        <w:tc>
          <w:tcPr>
            <w:cnfStyle w:val="001000000000"/>
            <w:tcW w:w="827" w:type="dxa"/>
            <w:vAlign w:val="center"/>
          </w:tcPr>
          <w:p w:rsidR="00DB71B9" w:rsidRPr="00C20CAC" w:rsidRDefault="00DB71B9" w:rsidP="004F58DC">
            <w:pPr>
              <w:jc w:val="center"/>
              <w:rPr>
                <w:rFonts w:ascii="Times New Roman" w:hAnsi="Times New Roman" w:cs="Times New Roman"/>
                <w:sz w:val="24"/>
                <w:szCs w:val="24"/>
              </w:rPr>
            </w:pPr>
            <w:r w:rsidRPr="00C20CAC">
              <w:rPr>
                <w:rFonts w:ascii="Times New Roman" w:hAnsi="Times New Roman" w:cs="Times New Roman"/>
                <w:sz w:val="24"/>
                <w:szCs w:val="24"/>
              </w:rPr>
              <w:t>SIRA NO</w:t>
            </w:r>
          </w:p>
        </w:tc>
        <w:tc>
          <w:tcPr>
            <w:tcW w:w="3260" w:type="dxa"/>
            <w:vAlign w:val="center"/>
          </w:tcPr>
          <w:p w:rsidR="00DB71B9" w:rsidRPr="00C20CAC" w:rsidRDefault="00DB71B9" w:rsidP="004F58DC">
            <w:pPr>
              <w:jc w:val="center"/>
              <w:cnfStyle w:val="100000000000"/>
              <w:rPr>
                <w:rFonts w:ascii="Times New Roman" w:hAnsi="Times New Roman" w:cs="Times New Roman"/>
                <w:sz w:val="24"/>
                <w:szCs w:val="24"/>
              </w:rPr>
            </w:pPr>
            <w:r w:rsidRPr="00C20CAC">
              <w:rPr>
                <w:rFonts w:ascii="Times New Roman" w:hAnsi="Times New Roman" w:cs="Times New Roman"/>
                <w:sz w:val="24"/>
                <w:szCs w:val="24"/>
              </w:rPr>
              <w:t>ADI-SOYADI</w:t>
            </w:r>
          </w:p>
        </w:tc>
        <w:tc>
          <w:tcPr>
            <w:tcW w:w="3544" w:type="dxa"/>
            <w:vAlign w:val="center"/>
          </w:tcPr>
          <w:p w:rsidR="00DB71B9" w:rsidRPr="00C20CAC" w:rsidRDefault="00DB71B9" w:rsidP="004F58DC">
            <w:pPr>
              <w:jc w:val="center"/>
              <w:cnfStyle w:val="100000000000"/>
              <w:rPr>
                <w:rFonts w:ascii="Times New Roman" w:hAnsi="Times New Roman" w:cs="Times New Roman"/>
                <w:sz w:val="24"/>
                <w:szCs w:val="24"/>
              </w:rPr>
            </w:pPr>
            <w:r w:rsidRPr="00C20CAC">
              <w:rPr>
                <w:rFonts w:ascii="Times New Roman" w:hAnsi="Times New Roman" w:cs="Times New Roman"/>
                <w:sz w:val="24"/>
                <w:szCs w:val="24"/>
              </w:rPr>
              <w:t>GÖREVİ</w:t>
            </w:r>
          </w:p>
        </w:tc>
        <w:tc>
          <w:tcPr>
            <w:cnfStyle w:val="000100000000"/>
            <w:tcW w:w="1985" w:type="dxa"/>
            <w:vAlign w:val="center"/>
          </w:tcPr>
          <w:p w:rsidR="00DB71B9" w:rsidRPr="00C20CAC" w:rsidRDefault="00DB71B9" w:rsidP="004F58DC">
            <w:pPr>
              <w:jc w:val="center"/>
              <w:rPr>
                <w:rFonts w:ascii="Times New Roman" w:hAnsi="Times New Roman" w:cs="Times New Roman"/>
                <w:sz w:val="24"/>
                <w:szCs w:val="24"/>
              </w:rPr>
            </w:pPr>
            <w:r w:rsidRPr="00C20CAC">
              <w:rPr>
                <w:rFonts w:ascii="Times New Roman" w:hAnsi="Times New Roman" w:cs="Times New Roman"/>
                <w:sz w:val="24"/>
                <w:szCs w:val="24"/>
              </w:rPr>
              <w:t>CEP TELEFONU</w:t>
            </w:r>
          </w:p>
        </w:tc>
      </w:tr>
      <w:tr w:rsidR="00847438" w:rsidRPr="00C20CAC" w:rsidTr="00017CC9">
        <w:trPr>
          <w:trHeight w:val="508"/>
        </w:trPr>
        <w:tc>
          <w:tcPr>
            <w:cnfStyle w:val="001000000000"/>
            <w:tcW w:w="827" w:type="dxa"/>
            <w:vAlign w:val="center"/>
          </w:tcPr>
          <w:p w:rsidR="00847438" w:rsidRPr="004F58DC" w:rsidRDefault="00847438" w:rsidP="00847438">
            <w:pPr>
              <w:rPr>
                <w:rFonts w:ascii="Times New Roman" w:hAnsi="Times New Roman" w:cs="Times New Roman"/>
              </w:rPr>
            </w:pPr>
            <w:r w:rsidRPr="004F58DC">
              <w:rPr>
                <w:rFonts w:ascii="Times New Roman" w:hAnsi="Times New Roman" w:cs="Times New Roman"/>
              </w:rPr>
              <w:t>1.</w:t>
            </w:r>
          </w:p>
        </w:tc>
        <w:tc>
          <w:tcPr>
            <w:tcW w:w="3260" w:type="dxa"/>
            <w:vAlign w:val="center"/>
          </w:tcPr>
          <w:p w:rsidR="00847438" w:rsidRPr="00F22DC4" w:rsidRDefault="000426D3" w:rsidP="000426D3">
            <w:pPr>
              <w:cnfStyle w:val="000000000000"/>
              <w:rPr>
                <w:rFonts w:ascii="Times New Roman" w:hAnsi="Times New Roman"/>
                <w:sz w:val="24"/>
                <w:szCs w:val="24"/>
              </w:rPr>
            </w:pPr>
            <w:r>
              <w:rPr>
                <w:rFonts w:ascii="Times New Roman" w:hAnsi="Times New Roman"/>
                <w:sz w:val="24"/>
                <w:szCs w:val="24"/>
              </w:rPr>
              <w:t>FUAT  TUR</w:t>
            </w:r>
          </w:p>
        </w:tc>
        <w:tc>
          <w:tcPr>
            <w:tcW w:w="3544" w:type="dxa"/>
          </w:tcPr>
          <w:p w:rsidR="00847438" w:rsidRPr="00F22DC4" w:rsidRDefault="00847438" w:rsidP="00847438">
            <w:pPr>
              <w:cnfStyle w:val="000000000000"/>
              <w:rPr>
                <w:rFonts w:ascii="Times New Roman" w:hAnsi="Times New Roman"/>
                <w:sz w:val="24"/>
                <w:szCs w:val="24"/>
              </w:rPr>
            </w:pPr>
            <w:proofErr w:type="spellStart"/>
            <w:r>
              <w:rPr>
                <w:rFonts w:ascii="Times New Roman" w:hAnsi="Times New Roman"/>
                <w:sz w:val="24"/>
                <w:szCs w:val="24"/>
              </w:rPr>
              <w:t>Okul</w:t>
            </w:r>
            <w:proofErr w:type="spellEnd"/>
            <w:r>
              <w:rPr>
                <w:rFonts w:ascii="Times New Roman" w:hAnsi="Times New Roman"/>
                <w:sz w:val="24"/>
                <w:szCs w:val="24"/>
              </w:rPr>
              <w:t xml:space="preserve"> </w:t>
            </w:r>
            <w:proofErr w:type="spellStart"/>
            <w:r>
              <w:rPr>
                <w:rFonts w:ascii="Times New Roman" w:hAnsi="Times New Roman"/>
                <w:sz w:val="24"/>
                <w:szCs w:val="24"/>
              </w:rPr>
              <w:t>Müdürü</w:t>
            </w:r>
            <w:proofErr w:type="spellEnd"/>
          </w:p>
        </w:tc>
        <w:tc>
          <w:tcPr>
            <w:cnfStyle w:val="000100000000"/>
            <w:tcW w:w="1985" w:type="dxa"/>
          </w:tcPr>
          <w:p w:rsidR="00847438" w:rsidRPr="00F22DC4" w:rsidRDefault="00847438" w:rsidP="00847438">
            <w:pPr>
              <w:rPr>
                <w:rFonts w:ascii="Times New Roman" w:hAnsi="Times New Roman"/>
                <w:b w:val="0"/>
                <w:bCs w:val="0"/>
                <w:sz w:val="24"/>
                <w:szCs w:val="24"/>
              </w:rPr>
            </w:pPr>
            <w:r>
              <w:rPr>
                <w:rFonts w:ascii="Times New Roman" w:hAnsi="Times New Roman"/>
                <w:sz w:val="24"/>
                <w:szCs w:val="24"/>
              </w:rPr>
              <w:t>053</w:t>
            </w:r>
            <w:r w:rsidR="000426D3">
              <w:rPr>
                <w:rFonts w:ascii="Times New Roman" w:hAnsi="Times New Roman"/>
                <w:sz w:val="24"/>
                <w:szCs w:val="24"/>
              </w:rPr>
              <w:t>03292826</w:t>
            </w:r>
          </w:p>
        </w:tc>
      </w:tr>
      <w:tr w:rsidR="00847438" w:rsidRPr="00C20CAC" w:rsidTr="00017CC9">
        <w:trPr>
          <w:trHeight w:val="508"/>
        </w:trPr>
        <w:tc>
          <w:tcPr>
            <w:cnfStyle w:val="001000000000"/>
            <w:tcW w:w="827" w:type="dxa"/>
            <w:vAlign w:val="center"/>
          </w:tcPr>
          <w:p w:rsidR="00847438" w:rsidRPr="004F58DC" w:rsidRDefault="00847438" w:rsidP="00847438">
            <w:pPr>
              <w:rPr>
                <w:rFonts w:ascii="Times New Roman" w:hAnsi="Times New Roman" w:cs="Times New Roman"/>
              </w:rPr>
            </w:pPr>
            <w:r w:rsidRPr="004F58DC">
              <w:rPr>
                <w:rFonts w:ascii="Times New Roman" w:hAnsi="Times New Roman" w:cs="Times New Roman"/>
              </w:rPr>
              <w:t>2.</w:t>
            </w:r>
          </w:p>
        </w:tc>
        <w:tc>
          <w:tcPr>
            <w:tcW w:w="3260" w:type="dxa"/>
            <w:vAlign w:val="center"/>
          </w:tcPr>
          <w:p w:rsidR="00847438" w:rsidRPr="00F22DC4" w:rsidRDefault="000426D3" w:rsidP="000426D3">
            <w:pPr>
              <w:cnfStyle w:val="000000000000"/>
              <w:rPr>
                <w:rFonts w:ascii="Times New Roman" w:hAnsi="Times New Roman"/>
                <w:sz w:val="24"/>
                <w:szCs w:val="24"/>
              </w:rPr>
            </w:pPr>
            <w:r>
              <w:rPr>
                <w:rFonts w:ascii="Times New Roman" w:hAnsi="Times New Roman"/>
                <w:sz w:val="24"/>
                <w:szCs w:val="24"/>
              </w:rPr>
              <w:t>ÜMİT AKIN</w:t>
            </w:r>
          </w:p>
        </w:tc>
        <w:tc>
          <w:tcPr>
            <w:tcW w:w="3544" w:type="dxa"/>
          </w:tcPr>
          <w:p w:rsidR="00847438" w:rsidRPr="000301DC" w:rsidRDefault="000426D3" w:rsidP="000426D3">
            <w:pPr>
              <w:cnfStyle w:val="000000000000"/>
              <w:rPr>
                <w:rFonts w:ascii="Times New Roman" w:hAnsi="Times New Roman"/>
                <w:sz w:val="18"/>
                <w:szCs w:val="18"/>
              </w:rPr>
            </w:pPr>
            <w:proofErr w:type="spellStart"/>
            <w:r>
              <w:rPr>
                <w:rFonts w:ascii="Times New Roman" w:hAnsi="Times New Roman"/>
                <w:sz w:val="18"/>
                <w:szCs w:val="18"/>
              </w:rPr>
              <w:t>Okul</w:t>
            </w:r>
            <w:proofErr w:type="spellEnd"/>
            <w:r>
              <w:rPr>
                <w:rFonts w:ascii="Times New Roman" w:hAnsi="Times New Roman"/>
                <w:sz w:val="18"/>
                <w:szCs w:val="18"/>
              </w:rPr>
              <w:t xml:space="preserve"> </w:t>
            </w:r>
            <w:proofErr w:type="spellStart"/>
            <w:r>
              <w:rPr>
                <w:rFonts w:ascii="Times New Roman" w:hAnsi="Times New Roman"/>
                <w:sz w:val="18"/>
                <w:szCs w:val="18"/>
              </w:rPr>
              <w:t>sağlık</w:t>
            </w:r>
            <w:proofErr w:type="spellEnd"/>
            <w:r>
              <w:rPr>
                <w:rFonts w:ascii="Times New Roman" w:hAnsi="Times New Roman"/>
                <w:sz w:val="18"/>
                <w:szCs w:val="18"/>
              </w:rPr>
              <w:t xml:space="preserve"> </w:t>
            </w:r>
            <w:proofErr w:type="spellStart"/>
            <w:r>
              <w:rPr>
                <w:rFonts w:ascii="Times New Roman" w:hAnsi="Times New Roman"/>
                <w:sz w:val="18"/>
                <w:szCs w:val="18"/>
              </w:rPr>
              <w:t>personeli</w:t>
            </w:r>
            <w:proofErr w:type="spellEnd"/>
          </w:p>
        </w:tc>
        <w:tc>
          <w:tcPr>
            <w:cnfStyle w:val="000100000000"/>
            <w:tcW w:w="1985" w:type="dxa"/>
          </w:tcPr>
          <w:p w:rsidR="00847438" w:rsidRPr="00F22DC4" w:rsidRDefault="00847438" w:rsidP="00847438">
            <w:pPr>
              <w:rPr>
                <w:rFonts w:ascii="Times New Roman" w:hAnsi="Times New Roman"/>
                <w:b w:val="0"/>
                <w:bCs w:val="0"/>
                <w:sz w:val="24"/>
                <w:szCs w:val="24"/>
              </w:rPr>
            </w:pPr>
            <w:r>
              <w:rPr>
                <w:rFonts w:ascii="Times New Roman" w:hAnsi="Times New Roman"/>
                <w:sz w:val="24"/>
                <w:szCs w:val="24"/>
              </w:rPr>
              <w:t>050</w:t>
            </w:r>
            <w:r w:rsidR="000426D3">
              <w:rPr>
                <w:rFonts w:ascii="Times New Roman" w:hAnsi="Times New Roman"/>
                <w:sz w:val="24"/>
                <w:szCs w:val="24"/>
              </w:rPr>
              <w:t>11370065</w:t>
            </w:r>
          </w:p>
        </w:tc>
      </w:tr>
      <w:tr w:rsidR="00847438" w:rsidRPr="00C20CAC" w:rsidTr="00017CC9">
        <w:trPr>
          <w:trHeight w:val="506"/>
        </w:trPr>
        <w:tc>
          <w:tcPr>
            <w:cnfStyle w:val="001000000000"/>
            <w:tcW w:w="827" w:type="dxa"/>
            <w:vAlign w:val="center"/>
          </w:tcPr>
          <w:p w:rsidR="00847438" w:rsidRPr="004F58DC" w:rsidRDefault="00847438" w:rsidP="00847438">
            <w:pPr>
              <w:rPr>
                <w:rFonts w:ascii="Times New Roman" w:hAnsi="Times New Roman" w:cs="Times New Roman"/>
              </w:rPr>
            </w:pPr>
            <w:r w:rsidRPr="004F58DC">
              <w:rPr>
                <w:rFonts w:ascii="Times New Roman" w:hAnsi="Times New Roman" w:cs="Times New Roman"/>
              </w:rPr>
              <w:t>3.</w:t>
            </w:r>
          </w:p>
        </w:tc>
        <w:tc>
          <w:tcPr>
            <w:tcW w:w="3260" w:type="dxa"/>
            <w:vAlign w:val="center"/>
          </w:tcPr>
          <w:p w:rsidR="00847438" w:rsidRPr="00F22DC4" w:rsidRDefault="000426D3" w:rsidP="00847438">
            <w:pPr>
              <w:cnfStyle w:val="000000000000"/>
              <w:rPr>
                <w:rFonts w:ascii="Times New Roman" w:hAnsi="Times New Roman"/>
                <w:sz w:val="24"/>
                <w:szCs w:val="24"/>
              </w:rPr>
            </w:pPr>
            <w:r>
              <w:rPr>
                <w:rFonts w:ascii="Times New Roman" w:hAnsi="Times New Roman"/>
                <w:sz w:val="24"/>
                <w:szCs w:val="24"/>
              </w:rPr>
              <w:t>ERDAL ŞEN</w:t>
            </w:r>
          </w:p>
        </w:tc>
        <w:tc>
          <w:tcPr>
            <w:tcW w:w="3544" w:type="dxa"/>
          </w:tcPr>
          <w:p w:rsidR="00847438" w:rsidRPr="00897340" w:rsidRDefault="000426D3" w:rsidP="00847438">
            <w:pPr>
              <w:cnfStyle w:val="000000000000"/>
              <w:rPr>
                <w:rFonts w:ascii="Times New Roman" w:hAnsi="Times New Roman"/>
                <w:sz w:val="20"/>
                <w:szCs w:val="20"/>
              </w:rPr>
            </w:pPr>
            <w:proofErr w:type="spellStart"/>
            <w:r>
              <w:rPr>
                <w:rFonts w:ascii="Times New Roman" w:hAnsi="Times New Roman"/>
                <w:sz w:val="20"/>
                <w:szCs w:val="20"/>
              </w:rPr>
              <w:t>Beden</w:t>
            </w:r>
            <w:proofErr w:type="spellEnd"/>
            <w:r>
              <w:rPr>
                <w:rFonts w:ascii="Times New Roman" w:hAnsi="Times New Roman"/>
                <w:sz w:val="20"/>
                <w:szCs w:val="20"/>
              </w:rPr>
              <w:t xml:space="preserve"> </w:t>
            </w:r>
            <w:proofErr w:type="spellStart"/>
            <w:r>
              <w:rPr>
                <w:rFonts w:ascii="Times New Roman" w:hAnsi="Times New Roman"/>
                <w:sz w:val="20"/>
                <w:szCs w:val="20"/>
              </w:rPr>
              <w:t>eğitimi</w:t>
            </w:r>
            <w:proofErr w:type="spellEnd"/>
            <w:r>
              <w:rPr>
                <w:rFonts w:ascii="Times New Roman" w:hAnsi="Times New Roman"/>
                <w:sz w:val="20"/>
                <w:szCs w:val="20"/>
              </w:rPr>
              <w:t xml:space="preserve"> </w:t>
            </w:r>
            <w:proofErr w:type="spellStart"/>
            <w:r w:rsidR="00847438" w:rsidRPr="00897340">
              <w:rPr>
                <w:rFonts w:ascii="Times New Roman" w:hAnsi="Times New Roman"/>
                <w:sz w:val="20"/>
                <w:szCs w:val="20"/>
              </w:rPr>
              <w:t>Öğretmeni</w:t>
            </w:r>
            <w:proofErr w:type="spellEnd"/>
          </w:p>
        </w:tc>
        <w:tc>
          <w:tcPr>
            <w:cnfStyle w:val="000100000000"/>
            <w:tcW w:w="1985" w:type="dxa"/>
          </w:tcPr>
          <w:p w:rsidR="00847438" w:rsidRPr="00F22DC4" w:rsidRDefault="00847438" w:rsidP="004B6A46">
            <w:pPr>
              <w:rPr>
                <w:rFonts w:ascii="Times New Roman" w:hAnsi="Times New Roman"/>
                <w:b w:val="0"/>
                <w:bCs w:val="0"/>
                <w:sz w:val="24"/>
                <w:szCs w:val="24"/>
              </w:rPr>
            </w:pPr>
            <w:r>
              <w:rPr>
                <w:rFonts w:ascii="Times New Roman" w:hAnsi="Times New Roman"/>
                <w:sz w:val="24"/>
                <w:szCs w:val="24"/>
              </w:rPr>
              <w:t>05</w:t>
            </w:r>
            <w:r w:rsidR="000426D3">
              <w:rPr>
                <w:rFonts w:ascii="Times New Roman" w:hAnsi="Times New Roman"/>
                <w:sz w:val="24"/>
                <w:szCs w:val="24"/>
              </w:rPr>
              <w:t>444475691</w:t>
            </w:r>
          </w:p>
        </w:tc>
      </w:tr>
      <w:tr w:rsidR="00847438" w:rsidRPr="00C20CAC" w:rsidTr="00017CC9">
        <w:trPr>
          <w:trHeight w:val="508"/>
        </w:trPr>
        <w:tc>
          <w:tcPr>
            <w:cnfStyle w:val="001000000000"/>
            <w:tcW w:w="827" w:type="dxa"/>
            <w:vAlign w:val="center"/>
          </w:tcPr>
          <w:p w:rsidR="00847438" w:rsidRPr="004F58DC" w:rsidRDefault="00847438" w:rsidP="00847438">
            <w:pPr>
              <w:rPr>
                <w:rFonts w:ascii="Times New Roman" w:hAnsi="Times New Roman" w:cs="Times New Roman"/>
              </w:rPr>
            </w:pPr>
            <w:r w:rsidRPr="004F58DC">
              <w:rPr>
                <w:rFonts w:ascii="Times New Roman" w:hAnsi="Times New Roman" w:cs="Times New Roman"/>
              </w:rPr>
              <w:t>4.</w:t>
            </w:r>
          </w:p>
        </w:tc>
        <w:tc>
          <w:tcPr>
            <w:tcW w:w="3260" w:type="dxa"/>
            <w:vAlign w:val="center"/>
          </w:tcPr>
          <w:p w:rsidR="00847438" w:rsidRPr="00F22DC4" w:rsidRDefault="000426D3" w:rsidP="00847438">
            <w:pPr>
              <w:cnfStyle w:val="000000000000"/>
              <w:rPr>
                <w:rFonts w:ascii="Times New Roman" w:hAnsi="Times New Roman"/>
                <w:sz w:val="24"/>
                <w:szCs w:val="24"/>
              </w:rPr>
            </w:pPr>
            <w:r>
              <w:rPr>
                <w:rFonts w:ascii="Times New Roman" w:hAnsi="Times New Roman"/>
                <w:sz w:val="24"/>
                <w:szCs w:val="24"/>
              </w:rPr>
              <w:t>YAŞAR ŞİRİNKOYUNCU</w:t>
            </w:r>
          </w:p>
        </w:tc>
        <w:tc>
          <w:tcPr>
            <w:tcW w:w="3544" w:type="dxa"/>
          </w:tcPr>
          <w:p w:rsidR="00847438" w:rsidRPr="00897340" w:rsidRDefault="000426D3" w:rsidP="00847438">
            <w:pPr>
              <w:cnfStyle w:val="000000000000"/>
              <w:rPr>
                <w:rFonts w:ascii="Times New Roman" w:hAnsi="Times New Roman"/>
                <w:sz w:val="20"/>
                <w:szCs w:val="20"/>
              </w:rPr>
            </w:pPr>
            <w:proofErr w:type="spellStart"/>
            <w:r>
              <w:rPr>
                <w:rFonts w:ascii="Times New Roman" w:hAnsi="Times New Roman"/>
                <w:sz w:val="20"/>
                <w:szCs w:val="20"/>
              </w:rPr>
              <w:t>Meslek</w:t>
            </w:r>
            <w:proofErr w:type="spellEnd"/>
            <w:r>
              <w:rPr>
                <w:rFonts w:ascii="Times New Roman" w:hAnsi="Times New Roman"/>
                <w:sz w:val="20"/>
                <w:szCs w:val="20"/>
              </w:rPr>
              <w:t xml:space="preserve"> </w:t>
            </w:r>
            <w:proofErr w:type="spellStart"/>
            <w:r w:rsidR="00847438" w:rsidRPr="00897340">
              <w:rPr>
                <w:rFonts w:ascii="Times New Roman" w:hAnsi="Times New Roman"/>
                <w:sz w:val="20"/>
                <w:szCs w:val="20"/>
              </w:rPr>
              <w:t>Öğretmeni</w:t>
            </w:r>
            <w:proofErr w:type="spellEnd"/>
          </w:p>
        </w:tc>
        <w:tc>
          <w:tcPr>
            <w:cnfStyle w:val="000100000000"/>
            <w:tcW w:w="1985" w:type="dxa"/>
          </w:tcPr>
          <w:p w:rsidR="00847438" w:rsidRPr="00F22DC4" w:rsidRDefault="000426D3" w:rsidP="000426D3">
            <w:pPr>
              <w:rPr>
                <w:rFonts w:ascii="Times New Roman" w:hAnsi="Times New Roman"/>
                <w:b w:val="0"/>
                <w:bCs w:val="0"/>
                <w:sz w:val="24"/>
                <w:szCs w:val="24"/>
              </w:rPr>
            </w:pPr>
            <w:r>
              <w:rPr>
                <w:rFonts w:ascii="Times New Roman" w:hAnsi="Times New Roman"/>
                <w:sz w:val="24"/>
                <w:szCs w:val="24"/>
              </w:rPr>
              <w:t>05075865205</w:t>
            </w:r>
          </w:p>
        </w:tc>
      </w:tr>
      <w:tr w:rsidR="00847438" w:rsidRPr="00C20CAC" w:rsidTr="004F58DC">
        <w:trPr>
          <w:cnfStyle w:val="010000000000"/>
          <w:trHeight w:val="509"/>
        </w:trPr>
        <w:tc>
          <w:tcPr>
            <w:cnfStyle w:val="001000000000"/>
            <w:tcW w:w="827" w:type="dxa"/>
            <w:vAlign w:val="center"/>
          </w:tcPr>
          <w:p w:rsidR="00847438" w:rsidRPr="004F58DC" w:rsidRDefault="00847438" w:rsidP="00847438">
            <w:pPr>
              <w:rPr>
                <w:rFonts w:ascii="Times New Roman" w:hAnsi="Times New Roman" w:cs="Times New Roman"/>
              </w:rPr>
            </w:pPr>
            <w:r w:rsidRPr="004F58DC">
              <w:rPr>
                <w:rFonts w:ascii="Times New Roman" w:hAnsi="Times New Roman" w:cs="Times New Roman"/>
              </w:rPr>
              <w:t>5.</w:t>
            </w:r>
          </w:p>
        </w:tc>
        <w:tc>
          <w:tcPr>
            <w:tcW w:w="3260" w:type="dxa"/>
            <w:vAlign w:val="center"/>
          </w:tcPr>
          <w:p w:rsidR="00847438" w:rsidRPr="004F58DC" w:rsidRDefault="00847438" w:rsidP="00847438">
            <w:pPr>
              <w:cnfStyle w:val="010000000000"/>
              <w:rPr>
                <w:rFonts w:ascii="Times New Roman" w:hAnsi="Times New Roman" w:cs="Times New Roman"/>
                <w:b w:val="0"/>
              </w:rPr>
            </w:pPr>
            <w:r>
              <w:rPr>
                <w:rFonts w:ascii="Times New Roman" w:hAnsi="Times New Roman" w:cs="Times New Roman"/>
                <w:b w:val="0"/>
              </w:rPr>
              <w:t>YOK</w:t>
            </w:r>
          </w:p>
        </w:tc>
        <w:tc>
          <w:tcPr>
            <w:tcW w:w="3544" w:type="dxa"/>
            <w:vAlign w:val="center"/>
          </w:tcPr>
          <w:p w:rsidR="00847438" w:rsidRPr="000E69CE" w:rsidRDefault="00847438" w:rsidP="00847438">
            <w:pPr>
              <w:cnfStyle w:val="010000000000"/>
              <w:rPr>
                <w:rFonts w:ascii="Times New Roman" w:hAnsi="Times New Roman" w:cs="Times New Roman"/>
                <w:b w:val="0"/>
                <w:sz w:val="24"/>
                <w:szCs w:val="24"/>
              </w:rPr>
            </w:pPr>
            <w:proofErr w:type="spellStart"/>
            <w:r w:rsidRPr="000E69CE">
              <w:rPr>
                <w:rFonts w:ascii="Times New Roman" w:hAnsi="Times New Roman" w:cs="Times New Roman"/>
                <w:b w:val="0"/>
                <w:sz w:val="24"/>
                <w:szCs w:val="24"/>
              </w:rPr>
              <w:t>Rehberlik</w:t>
            </w:r>
            <w:proofErr w:type="spellEnd"/>
            <w:r w:rsidRPr="000E69CE">
              <w:rPr>
                <w:rFonts w:ascii="Times New Roman" w:hAnsi="Times New Roman" w:cs="Times New Roman"/>
                <w:b w:val="0"/>
                <w:sz w:val="24"/>
                <w:szCs w:val="24"/>
              </w:rPr>
              <w:t xml:space="preserve"> </w:t>
            </w:r>
            <w:proofErr w:type="spellStart"/>
            <w:r w:rsidRPr="000E69CE">
              <w:rPr>
                <w:rFonts w:ascii="Times New Roman" w:hAnsi="Times New Roman" w:cs="Times New Roman"/>
                <w:b w:val="0"/>
                <w:sz w:val="24"/>
                <w:szCs w:val="24"/>
              </w:rPr>
              <w:t>Öğretmeni</w:t>
            </w:r>
            <w:proofErr w:type="spellEnd"/>
          </w:p>
        </w:tc>
        <w:tc>
          <w:tcPr>
            <w:cnfStyle w:val="000100000000"/>
            <w:tcW w:w="1985" w:type="dxa"/>
            <w:vAlign w:val="center"/>
          </w:tcPr>
          <w:p w:rsidR="00847438" w:rsidRPr="004F58DC" w:rsidRDefault="00847438" w:rsidP="00847438">
            <w:pPr>
              <w:spacing w:after="160"/>
              <w:jc w:val="center"/>
              <w:rPr>
                <w:rFonts w:ascii="Times New Roman" w:hAnsi="Times New Roman" w:cs="Times New Roman"/>
                <w:b w:val="0"/>
                <w:sz w:val="24"/>
                <w:szCs w:val="24"/>
              </w:rPr>
            </w:pPr>
            <w:r>
              <w:rPr>
                <w:rFonts w:ascii="Times New Roman" w:hAnsi="Times New Roman" w:cs="Times New Roman"/>
                <w:b w:val="0"/>
                <w:sz w:val="24"/>
                <w:szCs w:val="24"/>
              </w:rPr>
              <w:t>YOK</w:t>
            </w:r>
          </w:p>
        </w:tc>
      </w:tr>
    </w:tbl>
    <w:p w:rsidR="00D635CA" w:rsidRPr="00D635CA" w:rsidRDefault="00D635CA" w:rsidP="00D635CA">
      <w:pPr>
        <w:pStyle w:val="ListeParagraf"/>
        <w:ind w:left="709"/>
        <w:rPr>
          <w:rFonts w:ascii="Times New Roman" w:hAnsi="Times New Roman" w:cs="Times New Roman"/>
          <w:b/>
          <w:sz w:val="24"/>
          <w:szCs w:val="24"/>
        </w:rPr>
      </w:pPr>
    </w:p>
    <w:p w:rsidR="00C20CAC" w:rsidRPr="00C621D8" w:rsidRDefault="00C20CAC" w:rsidP="00C20CAC">
      <w:pPr>
        <w:pStyle w:val="ListeParagraf"/>
        <w:numPr>
          <w:ilvl w:val="0"/>
          <w:numId w:val="19"/>
        </w:numPr>
        <w:ind w:left="709" w:hanging="709"/>
        <w:rPr>
          <w:rFonts w:ascii="Times New Roman" w:hAnsi="Times New Roman" w:cs="Times New Roman"/>
          <w:b/>
          <w:sz w:val="24"/>
          <w:szCs w:val="24"/>
        </w:rPr>
      </w:pPr>
      <w:r w:rsidRPr="00C20CAC">
        <w:rPr>
          <w:rFonts w:ascii="Times New Roman" w:hAnsi="Times New Roman" w:cs="Times New Roman"/>
          <w:b/>
          <w:sz w:val="24"/>
        </w:rPr>
        <w:t>ÖĞRENCİ SAYISALVERİLERİ</w:t>
      </w:r>
    </w:p>
    <w:tbl>
      <w:tblPr>
        <w:tblStyle w:val="KlavuzTablo1Ak-Vurgu21"/>
        <w:tblpPr w:leftFromText="141" w:rightFromText="141" w:vertAnchor="text" w:horzAnchor="margin" w:tblpXSpec="center" w:tblpY="186"/>
        <w:tblW w:w="9322" w:type="dxa"/>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1266"/>
        <w:gridCol w:w="567"/>
        <w:gridCol w:w="425"/>
        <w:gridCol w:w="426"/>
        <w:gridCol w:w="425"/>
        <w:gridCol w:w="425"/>
        <w:gridCol w:w="425"/>
        <w:gridCol w:w="439"/>
        <w:gridCol w:w="530"/>
        <w:gridCol w:w="448"/>
        <w:gridCol w:w="489"/>
        <w:gridCol w:w="489"/>
        <w:gridCol w:w="489"/>
        <w:gridCol w:w="489"/>
        <w:gridCol w:w="489"/>
        <w:gridCol w:w="489"/>
        <w:gridCol w:w="489"/>
        <w:gridCol w:w="523"/>
      </w:tblGrid>
      <w:tr w:rsidR="00F51F43" w:rsidRPr="00C20CAC" w:rsidTr="00715DCB">
        <w:trPr>
          <w:cnfStyle w:val="100000000000"/>
          <w:cantSplit/>
          <w:trHeight w:val="1682"/>
          <w:jc w:val="center"/>
        </w:trPr>
        <w:tc>
          <w:tcPr>
            <w:cnfStyle w:val="001000000000"/>
            <w:tcW w:w="1266" w:type="dxa"/>
            <w:vAlign w:val="center"/>
          </w:tcPr>
          <w:p w:rsidR="00F51F43" w:rsidRPr="00543CEB" w:rsidRDefault="00543CEB" w:rsidP="00D635CA">
            <w:pPr>
              <w:pStyle w:val="TableParagraph"/>
              <w:spacing w:before="97" w:line="267" w:lineRule="exact"/>
              <w:ind w:right="209"/>
              <w:rPr>
                <w:b w:val="0"/>
                <w:sz w:val="20"/>
                <w:szCs w:val="20"/>
              </w:rPr>
            </w:pPr>
            <w:r>
              <w:rPr>
                <w:b w:val="0"/>
                <w:sz w:val="20"/>
                <w:szCs w:val="20"/>
              </w:rPr>
              <w:t>TOPLAM</w:t>
            </w:r>
          </w:p>
          <w:p w:rsidR="00F51F43" w:rsidRPr="00543CEB" w:rsidRDefault="00543CEB" w:rsidP="00D635CA">
            <w:pPr>
              <w:pStyle w:val="TableParagraph"/>
              <w:spacing w:line="267" w:lineRule="exact"/>
              <w:ind w:right="211"/>
              <w:rPr>
                <w:b w:val="0"/>
                <w:sz w:val="20"/>
                <w:szCs w:val="20"/>
              </w:rPr>
            </w:pPr>
            <w:r>
              <w:rPr>
                <w:b w:val="0"/>
                <w:sz w:val="20"/>
                <w:szCs w:val="20"/>
              </w:rPr>
              <w:t>ÖĞRE</w:t>
            </w:r>
            <w:r w:rsidR="00F51F43" w:rsidRPr="00543CEB">
              <w:rPr>
                <w:b w:val="0"/>
                <w:sz w:val="20"/>
                <w:szCs w:val="20"/>
              </w:rPr>
              <w:t>Cİ</w:t>
            </w:r>
          </w:p>
          <w:p w:rsidR="00F51F43" w:rsidRPr="00C20CAC" w:rsidRDefault="00F51F43" w:rsidP="00D635CA">
            <w:pPr>
              <w:pStyle w:val="TableParagraph"/>
              <w:ind w:right="209"/>
              <w:rPr>
                <w:b w:val="0"/>
              </w:rPr>
            </w:pPr>
            <w:r w:rsidRPr="00543CEB">
              <w:rPr>
                <w:b w:val="0"/>
                <w:sz w:val="20"/>
                <w:szCs w:val="20"/>
              </w:rPr>
              <w:t>SAYISI</w:t>
            </w:r>
          </w:p>
        </w:tc>
        <w:tc>
          <w:tcPr>
            <w:tcW w:w="567" w:type="dxa"/>
            <w:textDirection w:val="btLr"/>
            <w:vAlign w:val="center"/>
          </w:tcPr>
          <w:p w:rsidR="00F51F43" w:rsidRPr="00C20CAC" w:rsidRDefault="00715DCB" w:rsidP="00D635CA">
            <w:pPr>
              <w:pStyle w:val="TableParagraph"/>
              <w:ind w:left="258" w:right="211"/>
              <w:jc w:val="center"/>
              <w:cnfStyle w:val="100000000000"/>
              <w:rPr>
                <w:b w:val="0"/>
              </w:rPr>
            </w:pPr>
            <w:r>
              <w:rPr>
                <w:b w:val="0"/>
              </w:rPr>
              <w:t>9/A</w:t>
            </w:r>
          </w:p>
        </w:tc>
        <w:tc>
          <w:tcPr>
            <w:tcW w:w="425" w:type="dxa"/>
            <w:textDirection w:val="btLr"/>
            <w:vAlign w:val="center"/>
          </w:tcPr>
          <w:p w:rsidR="00F51F43" w:rsidRPr="00C20CAC" w:rsidRDefault="00715DCB" w:rsidP="00D635CA">
            <w:pPr>
              <w:pStyle w:val="TableParagraph"/>
              <w:ind w:left="258" w:right="211"/>
              <w:jc w:val="center"/>
              <w:cnfStyle w:val="100000000000"/>
              <w:rPr>
                <w:b w:val="0"/>
              </w:rPr>
            </w:pPr>
            <w:r>
              <w:rPr>
                <w:b w:val="0"/>
              </w:rPr>
              <w:t>9/B</w:t>
            </w:r>
          </w:p>
        </w:tc>
        <w:tc>
          <w:tcPr>
            <w:tcW w:w="426" w:type="dxa"/>
            <w:textDirection w:val="btLr"/>
            <w:vAlign w:val="center"/>
          </w:tcPr>
          <w:p w:rsidR="00F51F43" w:rsidRPr="00C20CAC" w:rsidRDefault="00715DCB" w:rsidP="00D635CA">
            <w:pPr>
              <w:pStyle w:val="TableParagraph"/>
              <w:ind w:left="258" w:right="211"/>
              <w:jc w:val="center"/>
              <w:cnfStyle w:val="100000000000"/>
              <w:rPr>
                <w:b w:val="0"/>
              </w:rPr>
            </w:pPr>
            <w:r>
              <w:rPr>
                <w:b w:val="0"/>
              </w:rPr>
              <w:t>9/C</w:t>
            </w:r>
          </w:p>
        </w:tc>
        <w:tc>
          <w:tcPr>
            <w:tcW w:w="425" w:type="dxa"/>
            <w:textDirection w:val="btLr"/>
            <w:vAlign w:val="center"/>
          </w:tcPr>
          <w:p w:rsidR="00F51F43" w:rsidRPr="00C20CAC" w:rsidRDefault="00715DCB" w:rsidP="00D635CA">
            <w:pPr>
              <w:pStyle w:val="TableParagraph"/>
              <w:ind w:left="258" w:right="211"/>
              <w:jc w:val="center"/>
              <w:cnfStyle w:val="100000000000"/>
              <w:rPr>
                <w:b w:val="0"/>
              </w:rPr>
            </w:pPr>
            <w:r>
              <w:rPr>
                <w:b w:val="0"/>
              </w:rPr>
              <w:t>10/A</w:t>
            </w:r>
          </w:p>
        </w:tc>
        <w:tc>
          <w:tcPr>
            <w:tcW w:w="425" w:type="dxa"/>
            <w:textDirection w:val="btLr"/>
            <w:vAlign w:val="center"/>
          </w:tcPr>
          <w:p w:rsidR="00F51F43" w:rsidRPr="00C20CAC" w:rsidRDefault="00715DCB" w:rsidP="00D635CA">
            <w:pPr>
              <w:pStyle w:val="TableParagraph"/>
              <w:ind w:left="258" w:right="211"/>
              <w:jc w:val="center"/>
              <w:cnfStyle w:val="100000000000"/>
              <w:rPr>
                <w:b w:val="0"/>
              </w:rPr>
            </w:pPr>
            <w:r>
              <w:rPr>
                <w:b w:val="0"/>
              </w:rPr>
              <w:t>10/B</w:t>
            </w:r>
          </w:p>
        </w:tc>
        <w:tc>
          <w:tcPr>
            <w:tcW w:w="425" w:type="dxa"/>
            <w:textDirection w:val="btLr"/>
            <w:vAlign w:val="center"/>
          </w:tcPr>
          <w:p w:rsidR="00F51F43" w:rsidRPr="00C20CAC" w:rsidRDefault="00715DCB" w:rsidP="00D635CA">
            <w:pPr>
              <w:pStyle w:val="TableParagraph"/>
              <w:ind w:left="258" w:right="211"/>
              <w:jc w:val="center"/>
              <w:cnfStyle w:val="100000000000"/>
              <w:rPr>
                <w:b w:val="0"/>
              </w:rPr>
            </w:pPr>
            <w:r>
              <w:rPr>
                <w:b w:val="0"/>
              </w:rPr>
              <w:t>10/C</w:t>
            </w:r>
          </w:p>
        </w:tc>
        <w:tc>
          <w:tcPr>
            <w:tcW w:w="439" w:type="dxa"/>
            <w:textDirection w:val="btLr"/>
            <w:vAlign w:val="center"/>
          </w:tcPr>
          <w:p w:rsidR="00F51F43" w:rsidRPr="00C20CAC" w:rsidRDefault="00715DCB" w:rsidP="00D635CA">
            <w:pPr>
              <w:pStyle w:val="TableParagraph"/>
              <w:ind w:left="258" w:right="211"/>
              <w:jc w:val="center"/>
              <w:cnfStyle w:val="100000000000"/>
              <w:rPr>
                <w:b w:val="0"/>
              </w:rPr>
            </w:pPr>
            <w:r>
              <w:rPr>
                <w:b w:val="0"/>
              </w:rPr>
              <w:t>11/A</w:t>
            </w:r>
          </w:p>
        </w:tc>
        <w:tc>
          <w:tcPr>
            <w:tcW w:w="530" w:type="dxa"/>
            <w:textDirection w:val="btLr"/>
            <w:vAlign w:val="center"/>
          </w:tcPr>
          <w:p w:rsidR="00F51F43" w:rsidRPr="00C20CAC" w:rsidRDefault="00715DCB" w:rsidP="00715DCB">
            <w:pPr>
              <w:pStyle w:val="TableParagraph"/>
              <w:ind w:left="258" w:right="211"/>
              <w:jc w:val="center"/>
              <w:cnfStyle w:val="100000000000"/>
              <w:rPr>
                <w:b w:val="0"/>
              </w:rPr>
            </w:pPr>
            <w:r w:rsidRPr="00715DCB">
              <w:rPr>
                <w:b w:val="0"/>
              </w:rPr>
              <w:t>11/B</w:t>
            </w:r>
          </w:p>
        </w:tc>
        <w:tc>
          <w:tcPr>
            <w:tcW w:w="448" w:type="dxa"/>
            <w:textDirection w:val="btLr"/>
            <w:vAlign w:val="center"/>
          </w:tcPr>
          <w:p w:rsidR="00F51F43" w:rsidRPr="00C20CAC" w:rsidRDefault="00715DCB" w:rsidP="00D635CA">
            <w:pPr>
              <w:pStyle w:val="TableParagraph"/>
              <w:ind w:left="258" w:right="211"/>
              <w:jc w:val="center"/>
              <w:cnfStyle w:val="100000000000"/>
              <w:rPr>
                <w:b w:val="0"/>
              </w:rPr>
            </w:pPr>
            <w:r>
              <w:rPr>
                <w:b w:val="0"/>
              </w:rPr>
              <w:t>11/C</w:t>
            </w:r>
          </w:p>
        </w:tc>
        <w:tc>
          <w:tcPr>
            <w:tcW w:w="489" w:type="dxa"/>
            <w:textDirection w:val="btLr"/>
            <w:vAlign w:val="center"/>
          </w:tcPr>
          <w:p w:rsidR="00F51F43" w:rsidRPr="00C20CAC" w:rsidRDefault="00715DCB" w:rsidP="00D635CA">
            <w:pPr>
              <w:pStyle w:val="TableParagraph"/>
              <w:ind w:left="258" w:right="211"/>
              <w:jc w:val="center"/>
              <w:cnfStyle w:val="100000000000"/>
              <w:rPr>
                <w:b w:val="0"/>
              </w:rPr>
            </w:pPr>
            <w:r>
              <w:rPr>
                <w:b w:val="0"/>
              </w:rPr>
              <w:t>12/A</w:t>
            </w:r>
          </w:p>
        </w:tc>
        <w:tc>
          <w:tcPr>
            <w:tcW w:w="489" w:type="dxa"/>
            <w:textDirection w:val="btLr"/>
            <w:vAlign w:val="center"/>
          </w:tcPr>
          <w:p w:rsidR="00F51F43" w:rsidRPr="00C20CAC" w:rsidRDefault="00715DCB" w:rsidP="00D635CA">
            <w:pPr>
              <w:pStyle w:val="TableParagraph"/>
              <w:ind w:left="258" w:right="211"/>
              <w:jc w:val="center"/>
              <w:cnfStyle w:val="100000000000"/>
              <w:rPr>
                <w:b w:val="0"/>
              </w:rPr>
            </w:pPr>
            <w:r>
              <w:rPr>
                <w:b w:val="0"/>
              </w:rPr>
              <w:t>12/B</w:t>
            </w:r>
          </w:p>
        </w:tc>
        <w:tc>
          <w:tcPr>
            <w:tcW w:w="489" w:type="dxa"/>
            <w:textDirection w:val="btLr"/>
            <w:vAlign w:val="center"/>
          </w:tcPr>
          <w:p w:rsidR="00F51F43" w:rsidRPr="00C20CAC" w:rsidRDefault="00715DCB" w:rsidP="00D635CA">
            <w:pPr>
              <w:pStyle w:val="TableParagraph"/>
              <w:ind w:left="258" w:right="211"/>
              <w:jc w:val="center"/>
              <w:cnfStyle w:val="100000000000"/>
              <w:rPr>
                <w:b w:val="0"/>
              </w:rPr>
            </w:pPr>
            <w:r>
              <w:rPr>
                <w:b w:val="0"/>
              </w:rPr>
              <w:t>12/C</w:t>
            </w:r>
          </w:p>
        </w:tc>
        <w:tc>
          <w:tcPr>
            <w:tcW w:w="489" w:type="dxa"/>
            <w:textDirection w:val="btLr"/>
            <w:vAlign w:val="center"/>
          </w:tcPr>
          <w:p w:rsidR="00F51F43" w:rsidRPr="00C20CAC" w:rsidRDefault="00F51F43" w:rsidP="00D635CA">
            <w:pPr>
              <w:pStyle w:val="TableParagraph"/>
              <w:ind w:left="258" w:right="211"/>
              <w:jc w:val="center"/>
              <w:cnfStyle w:val="100000000000"/>
              <w:rPr>
                <w:b w:val="0"/>
              </w:rPr>
            </w:pPr>
          </w:p>
        </w:tc>
        <w:tc>
          <w:tcPr>
            <w:tcW w:w="489" w:type="dxa"/>
            <w:textDirection w:val="btLr"/>
            <w:vAlign w:val="center"/>
          </w:tcPr>
          <w:p w:rsidR="00F51F43" w:rsidRPr="00C20CAC" w:rsidRDefault="00F51F43" w:rsidP="00D635CA">
            <w:pPr>
              <w:pStyle w:val="TableParagraph"/>
              <w:ind w:left="258" w:right="211"/>
              <w:jc w:val="center"/>
              <w:cnfStyle w:val="100000000000"/>
              <w:rPr>
                <w:b w:val="0"/>
              </w:rPr>
            </w:pPr>
          </w:p>
        </w:tc>
        <w:tc>
          <w:tcPr>
            <w:tcW w:w="489" w:type="dxa"/>
            <w:textDirection w:val="btLr"/>
            <w:vAlign w:val="center"/>
          </w:tcPr>
          <w:p w:rsidR="00F51F43" w:rsidRPr="00C20CAC" w:rsidRDefault="00F51F43" w:rsidP="00D635CA">
            <w:pPr>
              <w:pStyle w:val="TableParagraph"/>
              <w:ind w:left="258" w:right="211"/>
              <w:jc w:val="center"/>
              <w:cnfStyle w:val="100000000000"/>
              <w:rPr>
                <w:b w:val="0"/>
              </w:rPr>
            </w:pPr>
          </w:p>
        </w:tc>
        <w:tc>
          <w:tcPr>
            <w:tcW w:w="489" w:type="dxa"/>
            <w:textDirection w:val="btLr"/>
            <w:vAlign w:val="center"/>
          </w:tcPr>
          <w:p w:rsidR="00F51F43" w:rsidRPr="00C20CAC" w:rsidRDefault="00F51F43" w:rsidP="00D635CA">
            <w:pPr>
              <w:pStyle w:val="TableParagraph"/>
              <w:ind w:left="258" w:right="211"/>
              <w:jc w:val="center"/>
              <w:cnfStyle w:val="100000000000"/>
              <w:rPr>
                <w:b w:val="0"/>
              </w:rPr>
            </w:pPr>
          </w:p>
        </w:tc>
        <w:tc>
          <w:tcPr>
            <w:cnfStyle w:val="000100000000"/>
            <w:tcW w:w="523" w:type="dxa"/>
            <w:textDirection w:val="btLr"/>
            <w:vAlign w:val="center"/>
          </w:tcPr>
          <w:p w:rsidR="00F51F43" w:rsidRDefault="00F51F43" w:rsidP="00D635CA">
            <w:pPr>
              <w:pStyle w:val="TableParagraph"/>
              <w:ind w:left="258" w:right="211"/>
              <w:jc w:val="center"/>
              <w:rPr>
                <w:b w:val="0"/>
              </w:rPr>
            </w:pPr>
          </w:p>
        </w:tc>
      </w:tr>
      <w:tr w:rsidR="00017CC9" w:rsidRPr="00C20CAC" w:rsidTr="00715DCB">
        <w:trPr>
          <w:cnfStyle w:val="010000000000"/>
          <w:cantSplit/>
          <w:trHeight w:val="523"/>
          <w:jc w:val="center"/>
        </w:trPr>
        <w:tc>
          <w:tcPr>
            <w:cnfStyle w:val="001000000000"/>
            <w:tcW w:w="1266" w:type="dxa"/>
            <w:vAlign w:val="center"/>
          </w:tcPr>
          <w:p w:rsidR="00017CC9" w:rsidRPr="006E5998" w:rsidRDefault="00715DCB" w:rsidP="00017CC9">
            <w:pPr>
              <w:pStyle w:val="TableParagraph"/>
              <w:spacing w:before="145"/>
              <w:ind w:left="614" w:right="177"/>
              <w:jc w:val="center"/>
              <w:rPr>
                <w:b w:val="0"/>
                <w:bCs w:val="0"/>
                <w:sz w:val="16"/>
                <w:szCs w:val="16"/>
              </w:rPr>
            </w:pPr>
            <w:r>
              <w:rPr>
                <w:sz w:val="16"/>
                <w:szCs w:val="16"/>
              </w:rPr>
              <w:t>231</w:t>
            </w:r>
          </w:p>
        </w:tc>
        <w:tc>
          <w:tcPr>
            <w:tcW w:w="567" w:type="dxa"/>
            <w:vAlign w:val="center"/>
          </w:tcPr>
          <w:p w:rsidR="00017CC9" w:rsidRPr="006E5998" w:rsidRDefault="00715DCB" w:rsidP="00017CC9">
            <w:pPr>
              <w:pStyle w:val="TableParagraph"/>
              <w:spacing w:before="145"/>
              <w:ind w:left="32"/>
              <w:jc w:val="center"/>
              <w:cnfStyle w:val="010000000000"/>
              <w:rPr>
                <w:b w:val="0"/>
                <w:bCs w:val="0"/>
                <w:sz w:val="16"/>
                <w:szCs w:val="16"/>
              </w:rPr>
            </w:pPr>
            <w:r>
              <w:rPr>
                <w:b w:val="0"/>
                <w:bCs w:val="0"/>
                <w:sz w:val="16"/>
                <w:szCs w:val="16"/>
              </w:rPr>
              <w:t>30</w:t>
            </w:r>
          </w:p>
        </w:tc>
        <w:tc>
          <w:tcPr>
            <w:tcW w:w="425" w:type="dxa"/>
            <w:vAlign w:val="center"/>
          </w:tcPr>
          <w:p w:rsidR="00017CC9" w:rsidRPr="006E5998" w:rsidRDefault="00715DCB" w:rsidP="00017CC9">
            <w:pPr>
              <w:pStyle w:val="TableParagraph"/>
              <w:spacing w:before="145"/>
              <w:ind w:left="32"/>
              <w:jc w:val="center"/>
              <w:cnfStyle w:val="010000000000"/>
              <w:rPr>
                <w:b w:val="0"/>
                <w:bCs w:val="0"/>
                <w:sz w:val="16"/>
                <w:szCs w:val="16"/>
              </w:rPr>
            </w:pPr>
            <w:r>
              <w:rPr>
                <w:b w:val="0"/>
                <w:bCs w:val="0"/>
                <w:sz w:val="16"/>
                <w:szCs w:val="16"/>
              </w:rPr>
              <w:t>30</w:t>
            </w:r>
          </w:p>
        </w:tc>
        <w:tc>
          <w:tcPr>
            <w:tcW w:w="426" w:type="dxa"/>
            <w:vAlign w:val="center"/>
          </w:tcPr>
          <w:p w:rsidR="00017CC9" w:rsidRPr="006E5998" w:rsidRDefault="00715DCB" w:rsidP="00017CC9">
            <w:pPr>
              <w:pStyle w:val="TableParagraph"/>
              <w:spacing w:before="145"/>
              <w:ind w:left="32"/>
              <w:jc w:val="center"/>
              <w:cnfStyle w:val="010000000000"/>
              <w:rPr>
                <w:b w:val="0"/>
                <w:bCs w:val="0"/>
                <w:sz w:val="16"/>
                <w:szCs w:val="16"/>
              </w:rPr>
            </w:pPr>
            <w:r>
              <w:rPr>
                <w:b w:val="0"/>
                <w:bCs w:val="0"/>
                <w:sz w:val="16"/>
                <w:szCs w:val="16"/>
              </w:rPr>
              <w:t>31</w:t>
            </w:r>
          </w:p>
        </w:tc>
        <w:tc>
          <w:tcPr>
            <w:tcW w:w="425" w:type="dxa"/>
            <w:vAlign w:val="center"/>
          </w:tcPr>
          <w:p w:rsidR="00017CC9" w:rsidRPr="006E5998" w:rsidRDefault="00715DCB" w:rsidP="00715DCB">
            <w:pPr>
              <w:pStyle w:val="TableParagraph"/>
              <w:spacing w:before="145"/>
              <w:ind w:left="32"/>
              <w:cnfStyle w:val="010000000000"/>
              <w:rPr>
                <w:b w:val="0"/>
                <w:bCs w:val="0"/>
                <w:sz w:val="16"/>
                <w:szCs w:val="16"/>
              </w:rPr>
            </w:pPr>
            <w:r>
              <w:rPr>
                <w:b w:val="0"/>
                <w:bCs w:val="0"/>
                <w:sz w:val="16"/>
                <w:szCs w:val="16"/>
              </w:rPr>
              <w:t>11</w:t>
            </w:r>
          </w:p>
        </w:tc>
        <w:tc>
          <w:tcPr>
            <w:tcW w:w="425" w:type="dxa"/>
            <w:vAlign w:val="center"/>
          </w:tcPr>
          <w:p w:rsidR="00017CC9" w:rsidRPr="006E5998" w:rsidRDefault="00E17C1A" w:rsidP="00017CC9">
            <w:pPr>
              <w:pStyle w:val="TableParagraph"/>
              <w:spacing w:before="145"/>
              <w:ind w:left="32"/>
              <w:jc w:val="center"/>
              <w:cnfStyle w:val="010000000000"/>
              <w:rPr>
                <w:b w:val="0"/>
                <w:bCs w:val="0"/>
                <w:sz w:val="16"/>
                <w:szCs w:val="16"/>
              </w:rPr>
            </w:pPr>
            <w:r>
              <w:rPr>
                <w:b w:val="0"/>
                <w:bCs w:val="0"/>
                <w:sz w:val="16"/>
                <w:szCs w:val="16"/>
              </w:rPr>
              <w:t>15</w:t>
            </w:r>
          </w:p>
        </w:tc>
        <w:tc>
          <w:tcPr>
            <w:tcW w:w="425" w:type="dxa"/>
            <w:vAlign w:val="center"/>
          </w:tcPr>
          <w:p w:rsidR="00017CC9" w:rsidRPr="006E5998" w:rsidRDefault="00E17C1A" w:rsidP="00017CC9">
            <w:pPr>
              <w:pStyle w:val="TableParagraph"/>
              <w:spacing w:before="145"/>
              <w:ind w:left="32"/>
              <w:jc w:val="center"/>
              <w:cnfStyle w:val="010000000000"/>
              <w:rPr>
                <w:b w:val="0"/>
                <w:bCs w:val="0"/>
                <w:sz w:val="16"/>
                <w:szCs w:val="16"/>
              </w:rPr>
            </w:pPr>
            <w:r>
              <w:rPr>
                <w:b w:val="0"/>
                <w:bCs w:val="0"/>
                <w:sz w:val="16"/>
                <w:szCs w:val="16"/>
              </w:rPr>
              <w:t>20</w:t>
            </w:r>
          </w:p>
        </w:tc>
        <w:tc>
          <w:tcPr>
            <w:tcW w:w="439" w:type="dxa"/>
            <w:vAlign w:val="center"/>
          </w:tcPr>
          <w:p w:rsidR="00017CC9" w:rsidRPr="006E5998" w:rsidRDefault="00E17C1A" w:rsidP="00017CC9">
            <w:pPr>
              <w:pStyle w:val="TableParagraph"/>
              <w:spacing w:before="145"/>
              <w:ind w:left="32"/>
              <w:jc w:val="center"/>
              <w:cnfStyle w:val="010000000000"/>
              <w:rPr>
                <w:b w:val="0"/>
                <w:bCs w:val="0"/>
                <w:sz w:val="16"/>
                <w:szCs w:val="16"/>
              </w:rPr>
            </w:pPr>
            <w:r>
              <w:rPr>
                <w:b w:val="0"/>
                <w:bCs w:val="0"/>
                <w:sz w:val="16"/>
                <w:szCs w:val="16"/>
              </w:rPr>
              <w:t>23</w:t>
            </w:r>
          </w:p>
        </w:tc>
        <w:tc>
          <w:tcPr>
            <w:tcW w:w="530" w:type="dxa"/>
            <w:vAlign w:val="center"/>
          </w:tcPr>
          <w:p w:rsidR="00017CC9" w:rsidRPr="006E5998" w:rsidRDefault="00E17C1A" w:rsidP="00017CC9">
            <w:pPr>
              <w:pStyle w:val="TableParagraph"/>
              <w:spacing w:before="145"/>
              <w:ind w:left="32"/>
              <w:jc w:val="center"/>
              <w:cnfStyle w:val="010000000000"/>
              <w:rPr>
                <w:b w:val="0"/>
                <w:bCs w:val="0"/>
                <w:sz w:val="16"/>
                <w:szCs w:val="16"/>
              </w:rPr>
            </w:pPr>
            <w:r>
              <w:rPr>
                <w:b w:val="0"/>
                <w:bCs w:val="0"/>
                <w:sz w:val="16"/>
                <w:szCs w:val="16"/>
              </w:rPr>
              <w:t>14</w:t>
            </w:r>
          </w:p>
        </w:tc>
        <w:tc>
          <w:tcPr>
            <w:tcW w:w="448" w:type="dxa"/>
            <w:textDirection w:val="btLr"/>
            <w:vAlign w:val="center"/>
          </w:tcPr>
          <w:p w:rsidR="00017CC9" w:rsidRPr="00C20CAC" w:rsidRDefault="00E17C1A" w:rsidP="00017CC9">
            <w:pPr>
              <w:pStyle w:val="TableParagraph"/>
              <w:ind w:left="32" w:right="113"/>
              <w:jc w:val="right"/>
              <w:cnfStyle w:val="010000000000"/>
              <w:rPr>
                <w:b w:val="0"/>
              </w:rPr>
            </w:pPr>
            <w:r>
              <w:rPr>
                <w:b w:val="0"/>
              </w:rPr>
              <w:t>13</w:t>
            </w:r>
          </w:p>
        </w:tc>
        <w:tc>
          <w:tcPr>
            <w:tcW w:w="489" w:type="dxa"/>
            <w:textDirection w:val="btLr"/>
            <w:vAlign w:val="center"/>
          </w:tcPr>
          <w:p w:rsidR="00017CC9" w:rsidRPr="00C20CAC" w:rsidRDefault="00E17C1A" w:rsidP="00017CC9">
            <w:pPr>
              <w:pStyle w:val="TableParagraph"/>
              <w:ind w:left="32" w:right="113"/>
              <w:jc w:val="right"/>
              <w:cnfStyle w:val="010000000000"/>
              <w:rPr>
                <w:b w:val="0"/>
              </w:rPr>
            </w:pPr>
            <w:r>
              <w:rPr>
                <w:b w:val="0"/>
              </w:rPr>
              <w:t>20</w:t>
            </w:r>
          </w:p>
        </w:tc>
        <w:tc>
          <w:tcPr>
            <w:tcW w:w="489" w:type="dxa"/>
            <w:textDirection w:val="btLr"/>
            <w:vAlign w:val="center"/>
          </w:tcPr>
          <w:p w:rsidR="00017CC9" w:rsidRPr="00C20CAC" w:rsidRDefault="00E17C1A" w:rsidP="00017CC9">
            <w:pPr>
              <w:pStyle w:val="TableParagraph"/>
              <w:ind w:left="32" w:right="113"/>
              <w:jc w:val="right"/>
              <w:cnfStyle w:val="010000000000"/>
              <w:rPr>
                <w:b w:val="0"/>
              </w:rPr>
            </w:pPr>
            <w:r>
              <w:rPr>
                <w:b w:val="0"/>
              </w:rPr>
              <w:t>17</w:t>
            </w:r>
          </w:p>
        </w:tc>
        <w:tc>
          <w:tcPr>
            <w:tcW w:w="489" w:type="dxa"/>
            <w:textDirection w:val="btLr"/>
            <w:vAlign w:val="center"/>
          </w:tcPr>
          <w:p w:rsidR="00017CC9" w:rsidRPr="00C20CAC" w:rsidRDefault="00E17C1A" w:rsidP="00017CC9">
            <w:pPr>
              <w:pStyle w:val="TableParagraph"/>
              <w:ind w:left="32" w:right="113"/>
              <w:jc w:val="right"/>
              <w:cnfStyle w:val="010000000000"/>
              <w:rPr>
                <w:b w:val="0"/>
              </w:rPr>
            </w:pPr>
            <w:r>
              <w:rPr>
                <w:b w:val="0"/>
              </w:rPr>
              <w:t>8</w:t>
            </w:r>
          </w:p>
        </w:tc>
        <w:tc>
          <w:tcPr>
            <w:tcW w:w="489" w:type="dxa"/>
            <w:textDirection w:val="btLr"/>
            <w:vAlign w:val="center"/>
          </w:tcPr>
          <w:p w:rsidR="00017CC9" w:rsidRPr="00C20CAC" w:rsidRDefault="00017CC9" w:rsidP="00017CC9">
            <w:pPr>
              <w:pStyle w:val="TableParagraph"/>
              <w:ind w:left="32" w:right="113"/>
              <w:jc w:val="right"/>
              <w:cnfStyle w:val="010000000000"/>
              <w:rPr>
                <w:b w:val="0"/>
              </w:rPr>
            </w:pPr>
          </w:p>
        </w:tc>
        <w:tc>
          <w:tcPr>
            <w:tcW w:w="489" w:type="dxa"/>
            <w:textDirection w:val="btLr"/>
            <w:vAlign w:val="center"/>
          </w:tcPr>
          <w:p w:rsidR="00017CC9" w:rsidRPr="00C20CAC" w:rsidRDefault="00017CC9" w:rsidP="00017CC9">
            <w:pPr>
              <w:pStyle w:val="TableParagraph"/>
              <w:ind w:left="32" w:right="113"/>
              <w:jc w:val="right"/>
              <w:cnfStyle w:val="010000000000"/>
              <w:rPr>
                <w:b w:val="0"/>
              </w:rPr>
            </w:pPr>
          </w:p>
        </w:tc>
        <w:tc>
          <w:tcPr>
            <w:tcW w:w="489" w:type="dxa"/>
            <w:textDirection w:val="btLr"/>
            <w:vAlign w:val="center"/>
          </w:tcPr>
          <w:p w:rsidR="00017CC9" w:rsidRPr="00C20CAC" w:rsidRDefault="00017CC9" w:rsidP="00017CC9">
            <w:pPr>
              <w:pStyle w:val="TableParagraph"/>
              <w:ind w:left="32" w:right="113"/>
              <w:jc w:val="right"/>
              <w:cnfStyle w:val="010000000000"/>
              <w:rPr>
                <w:b w:val="0"/>
              </w:rPr>
            </w:pPr>
          </w:p>
        </w:tc>
        <w:tc>
          <w:tcPr>
            <w:tcW w:w="489" w:type="dxa"/>
            <w:textDirection w:val="btLr"/>
            <w:vAlign w:val="center"/>
          </w:tcPr>
          <w:p w:rsidR="00017CC9" w:rsidRPr="00C20CAC" w:rsidRDefault="00017CC9" w:rsidP="00017CC9">
            <w:pPr>
              <w:pStyle w:val="TableParagraph"/>
              <w:ind w:left="32" w:right="113"/>
              <w:jc w:val="right"/>
              <w:cnfStyle w:val="010000000000"/>
              <w:rPr>
                <w:b w:val="0"/>
              </w:rPr>
            </w:pPr>
          </w:p>
        </w:tc>
        <w:tc>
          <w:tcPr>
            <w:cnfStyle w:val="000100000000"/>
            <w:tcW w:w="523" w:type="dxa"/>
            <w:textDirection w:val="btLr"/>
            <w:vAlign w:val="center"/>
          </w:tcPr>
          <w:p w:rsidR="00017CC9" w:rsidRPr="00C20CAC" w:rsidRDefault="00017CC9" w:rsidP="00017CC9">
            <w:pPr>
              <w:pStyle w:val="TableParagraph"/>
              <w:ind w:left="32" w:right="113"/>
              <w:jc w:val="right"/>
              <w:rPr>
                <w:b w:val="0"/>
              </w:rPr>
            </w:pPr>
          </w:p>
        </w:tc>
      </w:tr>
    </w:tbl>
    <w:p w:rsidR="00C20CAC" w:rsidRDefault="00C20CAC" w:rsidP="00C20CAC">
      <w:pPr>
        <w:pStyle w:val="GvdeMetni"/>
        <w:rPr>
          <w:b/>
          <w:sz w:val="20"/>
        </w:rPr>
      </w:pPr>
    </w:p>
    <w:p w:rsidR="00C20CAC" w:rsidRDefault="00C20CAC" w:rsidP="00C20CAC">
      <w:pPr>
        <w:pStyle w:val="GvdeMetni"/>
        <w:spacing w:before="8"/>
        <w:rPr>
          <w:b/>
          <w:sz w:val="17"/>
        </w:rPr>
      </w:pPr>
    </w:p>
    <w:p w:rsidR="00C20CAC" w:rsidRPr="00543CEB" w:rsidRDefault="004219AD" w:rsidP="007F1119">
      <w:pPr>
        <w:pStyle w:val="ListeParagraf"/>
        <w:numPr>
          <w:ilvl w:val="0"/>
          <w:numId w:val="19"/>
        </w:numPr>
        <w:ind w:left="142" w:hanging="142"/>
        <w:rPr>
          <w:rFonts w:ascii="Times New Roman" w:hAnsi="Times New Roman" w:cs="Times New Roman"/>
          <w:b/>
          <w:sz w:val="24"/>
          <w:szCs w:val="24"/>
        </w:rPr>
      </w:pPr>
      <w:r w:rsidRPr="004219AD">
        <w:rPr>
          <w:noProof/>
          <w:sz w:val="20"/>
          <w:lang w:eastAsia="tr-TR"/>
        </w:rPr>
        <w:pict>
          <v:shapetype id="_x0000_t202" coordsize="21600,21600" o:spt="202" path="m,l,21600r21600,l21600,xe">
            <v:stroke joinstyle="miter"/>
            <v:path gradientshapeok="t" o:connecttype="rect"/>
          </v:shapetype>
          <v:shape id=" 36" o:spid="_x0000_s1026" type="#_x0000_t202" style="position:absolute;left:0;text-align:left;margin-left:.25pt;margin-top:29.6pt;width:169.6pt;height:94.2pt;z-index:251660288;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" fillcolor="white [3201]" strokecolor="#a8d08d [1945]" strokeweight="1pt">
            <v:path arrowok="t"/>
            <v:textbox inset="0,0,0,0">
              <w:txbxContent>
                <w:p w:rsidR="00017CC9" w:rsidRPr="00553302" w:rsidRDefault="00017CC9" w:rsidP="00C20CAC">
                  <w:pPr>
                    <w:rPr>
                      <w:b/>
                    </w:rPr>
                  </w:pPr>
                </w:p>
                <w:p w:rsidR="00017CC9" w:rsidRPr="00ED5BB2" w:rsidRDefault="00C72E2E" w:rsidP="00C20CAC">
                  <w:pPr>
                    <w:spacing w:before="183" w:line="276" w:lineRule="auto"/>
                    <w:ind w:left="661" w:right="594" w:hanging="104"/>
                    <w:jc w:val="center"/>
                    <w:rPr>
                      <w:rFonts w:ascii="Times New Roman" w:hAnsi="Times New Roman" w:cs="Times New Roman"/>
                    </w:rPr>
                  </w:pPr>
                  <w:r>
                    <w:rPr>
                      <w:rFonts w:ascii="Times New Roman" w:hAnsi="Times New Roman" w:cs="Times New Roman"/>
                    </w:rPr>
                    <w:t>OKUL SAĞLIK PERSONELİ</w:t>
                  </w:r>
                </w:p>
              </w:txbxContent>
            </v:textbox>
            <w10:wrap type="topAndBottom"/>
          </v:shape>
        </w:pict>
      </w:r>
      <w:r w:rsidRPr="004219AD">
        <w:rPr>
          <w:noProof/>
          <w:sz w:val="20"/>
          <w:lang w:eastAsia="tr-TR"/>
        </w:rPr>
        <w:pict>
          <v:shape id=" 40" o:spid="_x0000_s1027" type="#_x0000_t202" style="position:absolute;left:0;text-align:left;margin-left:262.25pt;margin-top:36.55pt;width:182.15pt;height:164.95pt;z-index:-251652096;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" fillcolor="white [3201]" strokecolor="#a8d08d [1945]" strokeweight="1pt">
            <v:path arrowok="t"/>
            <v:textbox inset="0,0,0,0">
              <w:txbxContent>
                <w:p w:rsidR="00017CC9" w:rsidRDefault="00017CC9" w:rsidP="00C20CAC">
                  <w:pPr>
                    <w:rPr>
                      <w:b/>
                    </w:rPr>
                  </w:pPr>
                </w:p>
                <w:p w:rsidR="00017CC9" w:rsidRDefault="00017CC9" w:rsidP="00C20CAC">
                  <w:pPr>
                    <w:rPr>
                      <w:b/>
                    </w:rPr>
                  </w:pPr>
                </w:p>
                <w:p w:rsidR="00017CC9" w:rsidRPr="00ED5BB2" w:rsidRDefault="00017CC9" w:rsidP="00C30851">
                  <w:pPr>
                    <w:spacing w:after="0"/>
                    <w:ind w:right="565"/>
                    <w:rPr>
                      <w:rFonts w:ascii="Times New Roman" w:hAnsi="Times New Roman" w:cs="Times New Roman"/>
                    </w:rPr>
                  </w:pPr>
                  <w:r w:rsidRPr="00ED5BB2">
                    <w:rPr>
                      <w:rFonts w:ascii="Times New Roman" w:hAnsi="Times New Roman" w:cs="Times New Roman"/>
                      <w:b/>
                    </w:rPr>
                    <w:t xml:space="preserve">         </w:t>
                  </w:r>
                  <w:r w:rsidRPr="00ED5BB2">
                    <w:rPr>
                      <w:rFonts w:ascii="Times New Roman" w:hAnsi="Times New Roman" w:cs="Times New Roman"/>
                    </w:rPr>
                    <w:t>İL/İLÇE MİLLİ EĞİTİM</w:t>
                  </w:r>
                </w:p>
                <w:p w:rsidR="00017CC9" w:rsidRPr="00ED5BB2" w:rsidRDefault="00017CC9" w:rsidP="00C205E7">
                  <w:pPr>
                    <w:spacing w:after="0" w:line="276" w:lineRule="auto"/>
                    <w:ind w:left="462" w:right="565"/>
                    <w:rPr>
                      <w:rFonts w:ascii="Times New Roman" w:hAnsi="Times New Roman" w:cs="Times New Roman"/>
                    </w:rPr>
                  </w:pPr>
                  <w:r w:rsidRPr="00ED5BB2">
                    <w:rPr>
                      <w:rFonts w:ascii="Times New Roman" w:hAnsi="Times New Roman" w:cs="Times New Roman"/>
                    </w:rPr>
                    <w:t>MÜDÜRLÜĞÜ SALGIN İZLEME HİZMET BİRİMİNE İLETİLMESİ</w:t>
                  </w:r>
                </w:p>
              </w:txbxContent>
            </v:textbox>
          </v:shape>
        </w:pict>
      </w:r>
      <w:r w:rsidR="00C20CAC">
        <w:rPr>
          <w:rFonts w:ascii="Times New Roman" w:hAnsi="Times New Roman" w:cs="Times New Roman"/>
          <w:b/>
          <w:sz w:val="24"/>
          <w:szCs w:val="24"/>
        </w:rPr>
        <w:t>OKUL VERİ İLETİŞİM ZİNCİRİ</w:t>
      </w:r>
    </w:p>
    <w:p w:rsidR="001A7FE7" w:rsidRPr="00C30851" w:rsidRDefault="004219AD" w:rsidP="004F58DC">
      <w:pPr>
        <w:pStyle w:val="ListeParagraf"/>
        <w:tabs>
          <w:tab w:val="left" w:pos="1284"/>
        </w:tabs>
        <w:ind w:left="142"/>
        <w:rPr>
          <w:rFonts w:ascii="Times New Roman" w:hAnsi="Times New Roman" w:cs="Times New Roman"/>
          <w:b/>
          <w:sz w:val="24"/>
          <w:szCs w:val="24"/>
        </w:rPr>
      </w:pPr>
      <w:r w:rsidRPr="004219AD">
        <w:rPr>
          <w:noProof/>
          <w:sz w:val="20"/>
          <w:lang w:eastAsia="tr-TR"/>
        </w:rPr>
        <w:pi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Dirsek Bağlayıcısı 251" o:spid="_x0000_s1030" type="#_x0000_t34" style="position:absolute;left:0;text-align:left;margin-left:172.65pt;margin-top:146.65pt;width:89.7pt;height:22.35pt;rotation:180;z-index:251668480;visibility:visible;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" strokecolor="#5b9bd5 [3204]" strokeweight=".5pt">
            <v:stroke endarrow="block"/>
            <o:lock v:ext="edit" shapetype="f"/>
          </v:shape>
        </w:pict>
      </w:r>
      <w:r w:rsidRPr="004219AD">
        <w:rPr>
          <w:noProof/>
          <w:sz w:val="20"/>
          <w:lang w:eastAsia="tr-TR"/>
        </w:rPr>
        <w:pict>
          <v:shape id="_x0000_s1028" type="#_x0000_t202" style="position:absolute;left:0;text-align:left;margin-left:2.05pt;margin-top:139.3pt;width:167.8pt;height:93.25pt;z-index:251666432;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" fillcolor="white [3201]" strokecolor="#a8d08d [1945]" strokeweight="1pt">
            <v:path arrowok="t"/>
            <v:textbox inset="0,0,0,0">
              <w:txbxContent>
                <w:p w:rsidR="00017CC9" w:rsidRPr="00553302" w:rsidRDefault="00017CC9" w:rsidP="00C20CAC">
                  <w:pPr>
                    <w:rPr>
                      <w:b/>
                    </w:rPr>
                  </w:pPr>
                </w:p>
                <w:p w:rsidR="00017CC9" w:rsidRPr="00ED5BB2" w:rsidRDefault="00017CC9" w:rsidP="00C205E7">
                  <w:pPr>
                    <w:spacing w:after="0" w:line="276" w:lineRule="auto"/>
                    <w:ind w:left="618" w:right="612"/>
                    <w:jc w:val="center"/>
                    <w:rPr>
                      <w:rFonts w:ascii="Times New Roman" w:hAnsi="Times New Roman" w:cs="Times New Roman"/>
                    </w:rPr>
                  </w:pPr>
                  <w:r w:rsidRPr="00ED5BB2">
                    <w:rPr>
                      <w:rFonts w:ascii="Times New Roman" w:hAnsi="Times New Roman" w:cs="Times New Roman"/>
                    </w:rPr>
                    <w:t>İL SAĞLIK MÜDÜRLÜĞÜ</w:t>
                  </w:r>
                </w:p>
                <w:p w:rsidR="00017CC9" w:rsidRPr="00ED5BB2" w:rsidRDefault="00017CC9" w:rsidP="00C205E7">
                  <w:pPr>
                    <w:spacing w:after="0" w:line="276" w:lineRule="auto"/>
                    <w:ind w:left="618" w:right="612"/>
                    <w:jc w:val="center"/>
                    <w:rPr>
                      <w:rFonts w:ascii="Times New Roman" w:hAnsi="Times New Roman" w:cs="Times New Roman"/>
                    </w:rPr>
                  </w:pPr>
                  <w:r w:rsidRPr="00ED5BB2">
                    <w:rPr>
                      <w:rFonts w:ascii="Times New Roman" w:hAnsi="Times New Roman" w:cs="Times New Roman"/>
                    </w:rPr>
                    <w:t>BULAŞICI HASTALIKLAR</w:t>
                  </w:r>
                </w:p>
                <w:p w:rsidR="00017CC9" w:rsidRPr="00ED5BB2" w:rsidRDefault="00017CC9" w:rsidP="00C20CAC">
                  <w:pPr>
                    <w:spacing w:before="1"/>
                    <w:ind w:left="287" w:right="285"/>
                    <w:jc w:val="center"/>
                    <w:rPr>
                      <w:rFonts w:ascii="Times New Roman" w:hAnsi="Times New Roman" w:cs="Times New Roman"/>
                    </w:rPr>
                  </w:pPr>
                  <w:r w:rsidRPr="00ED5BB2">
                    <w:rPr>
                      <w:rFonts w:ascii="Times New Roman" w:hAnsi="Times New Roman" w:cs="Times New Roman"/>
                    </w:rPr>
                    <w:t>BİRİMİNE İLETİLMESİ</w:t>
                  </w:r>
                </w:p>
                <w:p w:rsidR="00017CC9" w:rsidRPr="00553302" w:rsidRDefault="00017CC9" w:rsidP="00C20CAC">
                  <w:pPr>
                    <w:spacing w:before="183" w:line="276" w:lineRule="auto"/>
                    <w:ind w:left="661" w:right="594" w:hanging="104"/>
                    <w:rPr>
                      <w:rFonts w:ascii="Carlito" w:hAnsi="Carlito"/>
                    </w:rPr>
                  </w:pPr>
                </w:p>
              </w:txbxContent>
            </v:textbox>
            <w10:wrap type="topAndBottom"/>
          </v:shape>
        </w:pict>
      </w:r>
      <w:r w:rsidRPr="004219AD">
        <w:rPr>
          <w:noProof/>
          <w:sz w:val="20"/>
          <w:lang w:eastAsia="tr-TR"/>
        </w:rPr>
        <w:pict>
          <v:shape id="Dirsek Bağlayıcısı 250" o:spid="_x0000_s1029" type="#_x0000_t34" style="position:absolute;left:0;text-align:left;margin-left:169.6pt;margin-top:36.45pt;width:92.75pt;height:67.8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" strokecolor="#5b9bd5 [3204]" strokeweight=".5pt">
            <v:stroke endarrow="block"/>
            <o:lock v:ext="edit" shapetype="f"/>
          </v:shape>
        </w:pict>
      </w:r>
      <w:r w:rsidR="00C20CAC">
        <w:rPr>
          <w:rFonts w:ascii="Times New Roman" w:hAnsi="Times New Roman" w:cs="Times New Roman"/>
          <w:b/>
          <w:sz w:val="24"/>
          <w:szCs w:val="24"/>
        </w:rPr>
        <w:tab/>
      </w:r>
    </w:p>
    <w:p w:rsidR="00ED5BB2" w:rsidRDefault="00ED5BB2" w:rsidP="00ED5BB2">
      <w:pPr>
        <w:pStyle w:val="ListeParagraf"/>
        <w:ind w:left="709"/>
        <w:rPr>
          <w:rFonts w:ascii="Times New Roman" w:hAnsi="Times New Roman" w:cs="Times New Roman"/>
          <w:b/>
          <w:sz w:val="24"/>
          <w:szCs w:val="24"/>
        </w:rPr>
      </w:pPr>
    </w:p>
    <w:p w:rsidR="00ED5BB2" w:rsidRPr="00ED5BB2" w:rsidRDefault="00ED5BB2" w:rsidP="00ED5BB2">
      <w:pPr>
        <w:pStyle w:val="ListeParagraf"/>
        <w:rPr>
          <w:rFonts w:ascii="Times New Roman" w:hAnsi="Times New Roman" w:cs="Times New Roman"/>
          <w:b/>
          <w:sz w:val="24"/>
          <w:szCs w:val="24"/>
        </w:rPr>
      </w:pPr>
    </w:p>
    <w:p w:rsidR="008A2B91" w:rsidRPr="00ED48EB" w:rsidRDefault="00E63B50" w:rsidP="007F1119">
      <w:pPr>
        <w:pStyle w:val="ListeParagraf"/>
        <w:numPr>
          <w:ilvl w:val="0"/>
          <w:numId w:val="19"/>
        </w:numPr>
        <w:ind w:left="709" w:hanging="709"/>
        <w:rPr>
          <w:rFonts w:ascii="Times New Roman" w:hAnsi="Times New Roman" w:cs="Times New Roman"/>
          <w:b/>
          <w:sz w:val="24"/>
          <w:szCs w:val="24"/>
        </w:rPr>
      </w:pPr>
      <w:r>
        <w:rPr>
          <w:rFonts w:ascii="Times New Roman" w:hAnsi="Times New Roman" w:cs="Times New Roman"/>
          <w:b/>
          <w:sz w:val="24"/>
          <w:szCs w:val="24"/>
        </w:rPr>
        <w:t>TANIMLAR</w:t>
      </w:r>
    </w:p>
    <w:p w:rsidR="00454680" w:rsidRDefault="00454680" w:rsidP="00E35AFA">
      <w:pPr>
        <w:ind w:firstLine="708"/>
        <w:jc w:val="both"/>
        <w:rPr>
          <w:rFonts w:ascii="Times New Roman" w:hAnsi="Times New Roman" w:cs="Times New Roman"/>
          <w:sz w:val="24"/>
          <w:szCs w:val="24"/>
        </w:rPr>
      </w:pPr>
      <w:r w:rsidRPr="00454680">
        <w:rPr>
          <w:rFonts w:ascii="Times New Roman" w:hAnsi="Times New Roman" w:cs="Times New Roman"/>
          <w:sz w:val="24"/>
          <w:szCs w:val="24"/>
        </w:rPr>
        <w:t>Bulaşıcı hastalıklar; vücuda giren bakteri, virüs, mantar veya parazit gibi küçük organizmaların sebep olduğu hastalıklardır.</w:t>
      </w:r>
    </w:p>
    <w:p w:rsidR="00416870" w:rsidRDefault="00416870" w:rsidP="00E35AFA">
      <w:pPr>
        <w:ind w:firstLine="708"/>
        <w:jc w:val="both"/>
        <w:rPr>
          <w:rFonts w:ascii="Times New Roman" w:hAnsi="Times New Roman" w:cs="Times New Roman"/>
          <w:sz w:val="24"/>
          <w:szCs w:val="24"/>
        </w:rPr>
      </w:pPr>
      <w:r w:rsidRPr="00416870">
        <w:rPr>
          <w:rFonts w:ascii="Times New Roman" w:hAnsi="Times New Roman" w:cs="Times New Roman"/>
          <w:sz w:val="24"/>
          <w:szCs w:val="24"/>
        </w:rPr>
        <w:t xml:space="preserve">Her bulaşıcı hastalığın kendine özgü belirti ve </w:t>
      </w:r>
      <w:proofErr w:type="gramStart"/>
      <w:r w:rsidRPr="00416870">
        <w:rPr>
          <w:rFonts w:ascii="Times New Roman" w:hAnsi="Times New Roman" w:cs="Times New Roman"/>
          <w:sz w:val="24"/>
          <w:szCs w:val="24"/>
        </w:rPr>
        <w:t>semptomları</w:t>
      </w:r>
      <w:proofErr w:type="gramEnd"/>
      <w:r w:rsidRPr="00416870">
        <w:rPr>
          <w:rFonts w:ascii="Times New Roman" w:hAnsi="Times New Roman" w:cs="Times New Roman"/>
          <w:sz w:val="24"/>
          <w:szCs w:val="24"/>
        </w:rPr>
        <w:t xml:space="preserve"> vardır. Fakat birçok bulaşıcı hastalıkta ortak olan, genel işaret ve belirtiler</w:t>
      </w:r>
      <w:r>
        <w:rPr>
          <w:rFonts w:ascii="Times New Roman" w:hAnsi="Times New Roman" w:cs="Times New Roman"/>
          <w:sz w:val="24"/>
          <w:szCs w:val="24"/>
        </w:rPr>
        <w:t xml:space="preserve"> yüksek ateş, ishal, yorgunluk, kas ağrısı ve öksürmedir.</w:t>
      </w:r>
    </w:p>
    <w:p w:rsidR="00C205E7" w:rsidRDefault="0001459A" w:rsidP="00E35AFA">
      <w:pPr>
        <w:ind w:firstLine="708"/>
        <w:jc w:val="both"/>
        <w:rPr>
          <w:rFonts w:ascii="Times New Roman" w:hAnsi="Times New Roman" w:cs="Times New Roman"/>
          <w:sz w:val="24"/>
          <w:szCs w:val="24"/>
        </w:rPr>
      </w:pPr>
      <w:r w:rsidRPr="00ED48EB">
        <w:rPr>
          <w:rFonts w:ascii="Times New Roman" w:hAnsi="Times New Roman" w:cs="Times New Roman"/>
          <w:sz w:val="24"/>
          <w:szCs w:val="24"/>
        </w:rPr>
        <w:t xml:space="preserve">Bu plan, </w:t>
      </w:r>
      <w:r w:rsidR="00454680" w:rsidRPr="00454680">
        <w:rPr>
          <w:rFonts w:ascii="Times New Roman" w:hAnsi="Times New Roman" w:cs="Times New Roman"/>
          <w:sz w:val="24"/>
          <w:szCs w:val="24"/>
        </w:rPr>
        <w:t xml:space="preserve">Hijyen ve </w:t>
      </w:r>
      <w:proofErr w:type="gramStart"/>
      <w:r w:rsidR="00454680" w:rsidRPr="00454680">
        <w:rPr>
          <w:rFonts w:ascii="Times New Roman" w:hAnsi="Times New Roman" w:cs="Times New Roman"/>
          <w:sz w:val="24"/>
          <w:szCs w:val="24"/>
        </w:rPr>
        <w:t>sanitasyon</w:t>
      </w:r>
      <w:proofErr w:type="gramEnd"/>
      <w:r w:rsidR="00454680" w:rsidRPr="00454680">
        <w:rPr>
          <w:rFonts w:ascii="Times New Roman" w:hAnsi="Times New Roman" w:cs="Times New Roman"/>
          <w:sz w:val="24"/>
          <w:szCs w:val="24"/>
        </w:rPr>
        <w:t xml:space="preserve"> kaynaklı salgın hastalı</w:t>
      </w:r>
      <w:r w:rsidR="00454680">
        <w:rPr>
          <w:rFonts w:ascii="Times New Roman" w:hAnsi="Times New Roman" w:cs="Times New Roman"/>
          <w:sz w:val="24"/>
          <w:szCs w:val="24"/>
        </w:rPr>
        <w:t xml:space="preserve">kların </w:t>
      </w:r>
      <w:r w:rsidRPr="00ED48EB">
        <w:rPr>
          <w:rFonts w:ascii="Times New Roman" w:hAnsi="Times New Roman" w:cs="Times New Roman"/>
          <w:sz w:val="24"/>
          <w:szCs w:val="24"/>
        </w:rPr>
        <w:t xml:space="preserve">etkeni ve </w:t>
      </w:r>
      <w:r w:rsidR="008A2B91" w:rsidRPr="00ED48EB">
        <w:rPr>
          <w:rFonts w:ascii="Times New Roman" w:hAnsi="Times New Roman" w:cs="Times New Roman"/>
          <w:sz w:val="24"/>
          <w:szCs w:val="24"/>
        </w:rPr>
        <w:t>b</w:t>
      </w:r>
      <w:r w:rsidRPr="00ED48EB">
        <w:rPr>
          <w:rFonts w:ascii="Times New Roman" w:hAnsi="Times New Roman" w:cs="Times New Roman"/>
          <w:sz w:val="24"/>
          <w:szCs w:val="24"/>
        </w:rPr>
        <w:t xml:space="preserve">ulaşma yolları </w:t>
      </w:r>
      <w:r w:rsidR="008A2B91" w:rsidRPr="00ED48EB">
        <w:rPr>
          <w:rFonts w:ascii="Times New Roman" w:hAnsi="Times New Roman" w:cs="Times New Roman"/>
          <w:sz w:val="24"/>
          <w:szCs w:val="24"/>
        </w:rPr>
        <w:t xml:space="preserve">hakkında bilgi vermek; </w:t>
      </w:r>
      <w:r w:rsidR="00454680">
        <w:rPr>
          <w:rFonts w:ascii="Times New Roman" w:hAnsi="Times New Roman" w:cs="Times New Roman"/>
          <w:sz w:val="24"/>
          <w:szCs w:val="24"/>
        </w:rPr>
        <w:t>vaka</w:t>
      </w:r>
      <w:r w:rsidR="008A2B91" w:rsidRPr="00ED48EB">
        <w:rPr>
          <w:rFonts w:ascii="Times New Roman" w:hAnsi="Times New Roman" w:cs="Times New Roman"/>
          <w:sz w:val="24"/>
          <w:szCs w:val="24"/>
        </w:rPr>
        <w:t xml:space="preserve"> veya t</w:t>
      </w:r>
      <w:r w:rsidR="00454680">
        <w:rPr>
          <w:rFonts w:ascii="Times New Roman" w:hAnsi="Times New Roman" w:cs="Times New Roman"/>
          <w:sz w:val="24"/>
          <w:szCs w:val="24"/>
        </w:rPr>
        <w:t>emaslı</w:t>
      </w:r>
      <w:r w:rsidRPr="00ED48EB">
        <w:rPr>
          <w:rFonts w:ascii="Times New Roman" w:hAnsi="Times New Roman" w:cs="Times New Roman"/>
          <w:sz w:val="24"/>
          <w:szCs w:val="24"/>
        </w:rPr>
        <w:t xml:space="preserve"> ile karşılaşıldığında </w:t>
      </w:r>
      <w:r w:rsidR="008A2B91" w:rsidRPr="00ED48EB">
        <w:rPr>
          <w:rFonts w:ascii="Times New Roman" w:hAnsi="Times New Roman" w:cs="Times New Roman"/>
          <w:sz w:val="24"/>
          <w:szCs w:val="24"/>
        </w:rPr>
        <w:t>izlenmesi gereken strateji ve uygulama şekilleri h</w:t>
      </w:r>
      <w:r w:rsidRPr="00ED48EB">
        <w:rPr>
          <w:rFonts w:ascii="Times New Roman" w:hAnsi="Times New Roman" w:cs="Times New Roman"/>
          <w:sz w:val="24"/>
          <w:szCs w:val="24"/>
        </w:rPr>
        <w:t xml:space="preserve">akkında yol göstermek amacıyla </w:t>
      </w:r>
      <w:r w:rsidR="008A2B91" w:rsidRPr="00ED48EB">
        <w:rPr>
          <w:rFonts w:ascii="Times New Roman" w:hAnsi="Times New Roman" w:cs="Times New Roman"/>
          <w:sz w:val="24"/>
          <w:szCs w:val="24"/>
        </w:rPr>
        <w:t xml:space="preserve">hazırlanmıştır. </w:t>
      </w:r>
    </w:p>
    <w:p w:rsidR="00454680" w:rsidRPr="00ED48EB" w:rsidRDefault="00454680" w:rsidP="00E35AFA">
      <w:pPr>
        <w:ind w:firstLine="708"/>
        <w:jc w:val="both"/>
        <w:rPr>
          <w:rFonts w:ascii="Times New Roman" w:hAnsi="Times New Roman" w:cs="Times New Roman"/>
          <w:sz w:val="24"/>
          <w:szCs w:val="24"/>
        </w:rPr>
      </w:pPr>
    </w:p>
    <w:p w:rsidR="00EC7611" w:rsidRPr="00ED48EB" w:rsidRDefault="0040568D" w:rsidP="007F1119">
      <w:pPr>
        <w:pStyle w:val="ListeParagraf"/>
        <w:numPr>
          <w:ilvl w:val="0"/>
          <w:numId w:val="19"/>
        </w:numPr>
        <w:tabs>
          <w:tab w:val="left" w:pos="284"/>
        </w:tabs>
        <w:ind w:left="709" w:hanging="720"/>
        <w:rPr>
          <w:rFonts w:ascii="Times New Roman" w:hAnsi="Times New Roman" w:cs="Times New Roman"/>
          <w:b/>
          <w:sz w:val="24"/>
          <w:szCs w:val="24"/>
        </w:rPr>
      </w:pPr>
      <w:r w:rsidRPr="00ED48EB">
        <w:rPr>
          <w:rFonts w:ascii="Times New Roman" w:hAnsi="Times New Roman" w:cs="Times New Roman"/>
          <w:b/>
          <w:sz w:val="24"/>
          <w:szCs w:val="24"/>
        </w:rPr>
        <w:t>KAYNAK VE BULAŞMA</w:t>
      </w:r>
    </w:p>
    <w:p w:rsidR="00454680" w:rsidRPr="00454680" w:rsidRDefault="00E35AFA" w:rsidP="00454680">
      <w:pPr>
        <w:ind w:firstLine="284"/>
        <w:jc w:val="both"/>
        <w:rPr>
          <w:rFonts w:ascii="Times New Roman" w:hAnsi="Times New Roman" w:cs="Times New Roman"/>
          <w:sz w:val="24"/>
          <w:szCs w:val="24"/>
        </w:rPr>
      </w:pPr>
      <w:r>
        <w:rPr>
          <w:rFonts w:ascii="Times New Roman" w:hAnsi="Times New Roman" w:cs="Times New Roman"/>
          <w:sz w:val="24"/>
          <w:szCs w:val="24"/>
        </w:rPr>
        <w:t xml:space="preserve">    </w:t>
      </w:r>
      <w:r w:rsidR="00454680" w:rsidRPr="00454680">
        <w:rPr>
          <w:rFonts w:ascii="Times New Roman" w:hAnsi="Times New Roman" w:cs="Times New Roman"/>
          <w:sz w:val="24"/>
          <w:szCs w:val="24"/>
        </w:rPr>
        <w:t xml:space="preserve">Birçok etken yeni konağa solunum yolu ile girer. Bu yolla giriş hasta veya taşıyıcılarla direkt temas veya </w:t>
      </w:r>
      <w:proofErr w:type="spellStart"/>
      <w:r w:rsidR="00454680" w:rsidRPr="00454680">
        <w:rPr>
          <w:rFonts w:ascii="Times New Roman" w:hAnsi="Times New Roman" w:cs="Times New Roman"/>
          <w:sz w:val="24"/>
          <w:szCs w:val="24"/>
        </w:rPr>
        <w:t>enfekte</w:t>
      </w:r>
      <w:proofErr w:type="spellEnd"/>
      <w:r w:rsidR="00454680" w:rsidRPr="00454680">
        <w:rPr>
          <w:rFonts w:ascii="Times New Roman" w:hAnsi="Times New Roman" w:cs="Times New Roman"/>
          <w:sz w:val="24"/>
          <w:szCs w:val="24"/>
        </w:rPr>
        <w:t xml:space="preserve"> damlacıkların solunan havaya karışması sonucu oluşabilir. </w:t>
      </w:r>
      <w:proofErr w:type="spellStart"/>
      <w:r w:rsidR="00454680" w:rsidRPr="00454680">
        <w:rPr>
          <w:rFonts w:ascii="Times New Roman" w:hAnsi="Times New Roman" w:cs="Times New Roman"/>
          <w:sz w:val="24"/>
          <w:szCs w:val="24"/>
        </w:rPr>
        <w:t>Enfekte</w:t>
      </w:r>
      <w:proofErr w:type="spellEnd"/>
      <w:r w:rsidR="00454680" w:rsidRPr="00454680">
        <w:rPr>
          <w:rFonts w:ascii="Times New Roman" w:hAnsi="Times New Roman" w:cs="Times New Roman"/>
          <w:sz w:val="24"/>
          <w:szCs w:val="24"/>
        </w:rPr>
        <w:t xml:space="preserve"> damlacıkların havaya karışması ise öksürme, hapşırma veya konuşma sırasında meydana gelebilir. Ayrıca hasta kişinin solunum yolundan girecek </w:t>
      </w:r>
      <w:proofErr w:type="spellStart"/>
      <w:r w:rsidR="00454680" w:rsidRPr="00454680">
        <w:rPr>
          <w:rFonts w:ascii="Times New Roman" w:hAnsi="Times New Roman" w:cs="Times New Roman"/>
          <w:sz w:val="24"/>
          <w:szCs w:val="24"/>
        </w:rPr>
        <w:t>kontamine</w:t>
      </w:r>
      <w:proofErr w:type="spellEnd"/>
      <w:r w:rsidR="00454680" w:rsidRPr="00454680">
        <w:rPr>
          <w:rFonts w:ascii="Times New Roman" w:hAnsi="Times New Roman" w:cs="Times New Roman"/>
          <w:sz w:val="24"/>
          <w:szCs w:val="24"/>
        </w:rPr>
        <w:t xml:space="preserve"> olmuş tozlar, vb. soluması aracılığıyla da bulaşma olabilir. </w:t>
      </w:r>
      <w:proofErr w:type="spellStart"/>
      <w:r w:rsidR="00454680" w:rsidRPr="00454680">
        <w:rPr>
          <w:rFonts w:ascii="Times New Roman" w:hAnsi="Times New Roman" w:cs="Times New Roman"/>
          <w:sz w:val="24"/>
          <w:szCs w:val="24"/>
        </w:rPr>
        <w:t>Enfekte</w:t>
      </w:r>
      <w:proofErr w:type="spellEnd"/>
      <w:r w:rsidR="00454680" w:rsidRPr="00454680">
        <w:rPr>
          <w:rFonts w:ascii="Times New Roman" w:hAnsi="Times New Roman" w:cs="Times New Roman"/>
          <w:sz w:val="24"/>
          <w:szCs w:val="24"/>
        </w:rPr>
        <w:t xml:space="preserve"> damlacıklarla bulaşan </w:t>
      </w:r>
      <w:proofErr w:type="gramStart"/>
      <w:r w:rsidR="00454680" w:rsidRPr="00454680">
        <w:rPr>
          <w:rFonts w:ascii="Times New Roman" w:hAnsi="Times New Roman" w:cs="Times New Roman"/>
          <w:sz w:val="24"/>
          <w:szCs w:val="24"/>
        </w:rPr>
        <w:t>enfeksiyonlar</w:t>
      </w:r>
      <w:proofErr w:type="gramEnd"/>
      <w:r w:rsidR="00454680" w:rsidRPr="00454680">
        <w:rPr>
          <w:rFonts w:ascii="Times New Roman" w:hAnsi="Times New Roman" w:cs="Times New Roman"/>
          <w:sz w:val="24"/>
          <w:szCs w:val="24"/>
        </w:rPr>
        <w:t xml:space="preserve"> üst ve alt solunum yolları hastalıklarıdır. Bunlar arasında en önemlileri </w:t>
      </w:r>
      <w:proofErr w:type="spellStart"/>
      <w:r w:rsidR="00454680" w:rsidRPr="00454680">
        <w:rPr>
          <w:rFonts w:ascii="Times New Roman" w:hAnsi="Times New Roman" w:cs="Times New Roman"/>
          <w:sz w:val="24"/>
          <w:szCs w:val="24"/>
        </w:rPr>
        <w:t>pnömoni</w:t>
      </w:r>
      <w:proofErr w:type="spellEnd"/>
      <w:r w:rsidR="00454680" w:rsidRPr="00454680">
        <w:rPr>
          <w:rFonts w:ascii="Times New Roman" w:hAnsi="Times New Roman" w:cs="Times New Roman"/>
          <w:sz w:val="24"/>
          <w:szCs w:val="24"/>
        </w:rPr>
        <w:t xml:space="preserve">, </w:t>
      </w:r>
      <w:proofErr w:type="spellStart"/>
      <w:r w:rsidR="00454680" w:rsidRPr="00454680">
        <w:rPr>
          <w:rFonts w:ascii="Times New Roman" w:hAnsi="Times New Roman" w:cs="Times New Roman"/>
          <w:sz w:val="24"/>
          <w:szCs w:val="24"/>
        </w:rPr>
        <w:t>bronkopnömoni</w:t>
      </w:r>
      <w:proofErr w:type="spellEnd"/>
      <w:r w:rsidR="00454680" w:rsidRPr="00454680">
        <w:rPr>
          <w:rFonts w:ascii="Times New Roman" w:hAnsi="Times New Roman" w:cs="Times New Roman"/>
          <w:sz w:val="24"/>
          <w:szCs w:val="24"/>
        </w:rPr>
        <w:t xml:space="preserve">, kızamık, kızamıkçık, boğmaca, grip, tüberküloz, </w:t>
      </w:r>
      <w:proofErr w:type="spellStart"/>
      <w:r w:rsidR="00454680" w:rsidRPr="00454680">
        <w:rPr>
          <w:rFonts w:ascii="Times New Roman" w:hAnsi="Times New Roman" w:cs="Times New Roman"/>
          <w:sz w:val="24"/>
          <w:szCs w:val="24"/>
        </w:rPr>
        <w:t>streptokoksik</w:t>
      </w:r>
      <w:proofErr w:type="spellEnd"/>
      <w:r w:rsidR="00454680" w:rsidRPr="00454680">
        <w:rPr>
          <w:rFonts w:ascii="Times New Roman" w:hAnsi="Times New Roman" w:cs="Times New Roman"/>
          <w:sz w:val="24"/>
          <w:szCs w:val="24"/>
        </w:rPr>
        <w:t xml:space="preserve"> enfeksiyonlar, solunum yolu şarbonu ve vebası, difteri, çiçek, </w:t>
      </w:r>
      <w:proofErr w:type="gramStart"/>
      <w:r w:rsidR="00454680" w:rsidRPr="00454680">
        <w:rPr>
          <w:rFonts w:ascii="Times New Roman" w:hAnsi="Times New Roman" w:cs="Times New Roman"/>
          <w:sz w:val="24"/>
          <w:szCs w:val="24"/>
        </w:rPr>
        <w:t>su çiçeği</w:t>
      </w:r>
      <w:proofErr w:type="gramEnd"/>
      <w:r w:rsidR="00454680" w:rsidRPr="00454680">
        <w:rPr>
          <w:rFonts w:ascii="Times New Roman" w:hAnsi="Times New Roman" w:cs="Times New Roman"/>
          <w:sz w:val="24"/>
          <w:szCs w:val="24"/>
        </w:rPr>
        <w:t>, kabakulak ve menenjittir.</w:t>
      </w:r>
    </w:p>
    <w:p w:rsidR="00454680" w:rsidRPr="00454680" w:rsidRDefault="00454680" w:rsidP="00454680">
      <w:pPr>
        <w:ind w:firstLine="284"/>
        <w:jc w:val="both"/>
        <w:rPr>
          <w:rFonts w:ascii="Times New Roman" w:hAnsi="Times New Roman" w:cs="Times New Roman"/>
          <w:sz w:val="24"/>
          <w:szCs w:val="24"/>
        </w:rPr>
      </w:pPr>
      <w:r w:rsidRPr="00454680">
        <w:rPr>
          <w:rFonts w:ascii="Times New Roman" w:hAnsi="Times New Roman" w:cs="Times New Roman"/>
          <w:sz w:val="24"/>
          <w:szCs w:val="24"/>
        </w:rPr>
        <w:t xml:space="preserve">Enfeksiyon etkenlerinin yeni konağa sindirim yoluyla girişleri besinler, içecekler (su, süt vb.), </w:t>
      </w:r>
      <w:proofErr w:type="spellStart"/>
      <w:r w:rsidRPr="00454680">
        <w:rPr>
          <w:rFonts w:ascii="Times New Roman" w:hAnsi="Times New Roman" w:cs="Times New Roman"/>
          <w:sz w:val="24"/>
          <w:szCs w:val="24"/>
        </w:rPr>
        <w:t>kontamine</w:t>
      </w:r>
      <w:proofErr w:type="spellEnd"/>
      <w:r w:rsidRPr="00454680">
        <w:rPr>
          <w:rFonts w:ascii="Times New Roman" w:hAnsi="Times New Roman" w:cs="Times New Roman"/>
          <w:sz w:val="24"/>
          <w:szCs w:val="24"/>
        </w:rPr>
        <w:t xml:space="preserve"> eller, tırnaklar aracılığı ile olur. Çiğ yenilen yapraklı sebzeler, su ve içeceklerle bulaşan hastalıklar; tifo, </w:t>
      </w:r>
      <w:proofErr w:type="spellStart"/>
      <w:r w:rsidRPr="00454680">
        <w:rPr>
          <w:rFonts w:ascii="Times New Roman" w:hAnsi="Times New Roman" w:cs="Times New Roman"/>
          <w:sz w:val="24"/>
          <w:szCs w:val="24"/>
        </w:rPr>
        <w:t>paratifo</w:t>
      </w:r>
      <w:proofErr w:type="spellEnd"/>
      <w:r w:rsidRPr="00454680">
        <w:rPr>
          <w:rFonts w:ascii="Times New Roman" w:hAnsi="Times New Roman" w:cs="Times New Roman"/>
          <w:sz w:val="24"/>
          <w:szCs w:val="24"/>
        </w:rPr>
        <w:t xml:space="preserve">, kolera, basilli dizanteri, </w:t>
      </w:r>
      <w:proofErr w:type="spellStart"/>
      <w:r w:rsidRPr="00454680">
        <w:rPr>
          <w:rFonts w:ascii="Times New Roman" w:hAnsi="Times New Roman" w:cs="Times New Roman"/>
          <w:sz w:val="24"/>
          <w:szCs w:val="24"/>
        </w:rPr>
        <w:t>enterovirus</w:t>
      </w:r>
      <w:proofErr w:type="spellEnd"/>
      <w:r w:rsidRPr="00454680">
        <w:rPr>
          <w:rFonts w:ascii="Times New Roman" w:hAnsi="Times New Roman" w:cs="Times New Roman"/>
          <w:sz w:val="24"/>
          <w:szCs w:val="24"/>
        </w:rPr>
        <w:t xml:space="preserve"> </w:t>
      </w:r>
      <w:proofErr w:type="gramStart"/>
      <w:r w:rsidRPr="00454680">
        <w:rPr>
          <w:rFonts w:ascii="Times New Roman" w:hAnsi="Times New Roman" w:cs="Times New Roman"/>
          <w:sz w:val="24"/>
          <w:szCs w:val="24"/>
        </w:rPr>
        <w:t>enfeksiyonları</w:t>
      </w:r>
      <w:proofErr w:type="gramEnd"/>
      <w:r w:rsidRPr="00454680">
        <w:rPr>
          <w:rFonts w:ascii="Times New Roman" w:hAnsi="Times New Roman" w:cs="Times New Roman"/>
          <w:sz w:val="24"/>
          <w:szCs w:val="24"/>
        </w:rPr>
        <w:t xml:space="preserve">, </w:t>
      </w:r>
      <w:proofErr w:type="spellStart"/>
      <w:r w:rsidRPr="00454680">
        <w:rPr>
          <w:rFonts w:ascii="Times New Roman" w:hAnsi="Times New Roman" w:cs="Times New Roman"/>
          <w:sz w:val="24"/>
          <w:szCs w:val="24"/>
        </w:rPr>
        <w:t>poliomyelit</w:t>
      </w:r>
      <w:proofErr w:type="spellEnd"/>
      <w:r w:rsidRPr="00454680">
        <w:rPr>
          <w:rFonts w:ascii="Times New Roman" w:hAnsi="Times New Roman" w:cs="Times New Roman"/>
          <w:sz w:val="24"/>
          <w:szCs w:val="24"/>
        </w:rPr>
        <w:t xml:space="preserve">, </w:t>
      </w:r>
      <w:proofErr w:type="spellStart"/>
      <w:r w:rsidRPr="00454680">
        <w:rPr>
          <w:rFonts w:ascii="Times New Roman" w:hAnsi="Times New Roman" w:cs="Times New Roman"/>
          <w:sz w:val="24"/>
          <w:szCs w:val="24"/>
        </w:rPr>
        <w:t>enfeksiyöz</w:t>
      </w:r>
      <w:proofErr w:type="spellEnd"/>
      <w:r w:rsidRPr="00454680">
        <w:rPr>
          <w:rFonts w:ascii="Times New Roman" w:hAnsi="Times New Roman" w:cs="Times New Roman"/>
          <w:sz w:val="24"/>
          <w:szCs w:val="24"/>
        </w:rPr>
        <w:t xml:space="preserve"> hepatit, </w:t>
      </w:r>
      <w:proofErr w:type="spellStart"/>
      <w:r w:rsidRPr="00454680">
        <w:rPr>
          <w:rFonts w:ascii="Times New Roman" w:hAnsi="Times New Roman" w:cs="Times New Roman"/>
          <w:sz w:val="24"/>
          <w:szCs w:val="24"/>
        </w:rPr>
        <w:t>amebiazis</w:t>
      </w:r>
      <w:proofErr w:type="spellEnd"/>
      <w:r w:rsidRPr="00454680">
        <w:rPr>
          <w:rFonts w:ascii="Times New Roman" w:hAnsi="Times New Roman" w:cs="Times New Roman"/>
          <w:sz w:val="24"/>
          <w:szCs w:val="24"/>
        </w:rPr>
        <w:t xml:space="preserve">, </w:t>
      </w:r>
      <w:proofErr w:type="spellStart"/>
      <w:r w:rsidRPr="00454680">
        <w:rPr>
          <w:rFonts w:ascii="Times New Roman" w:hAnsi="Times New Roman" w:cs="Times New Roman"/>
          <w:sz w:val="24"/>
          <w:szCs w:val="24"/>
        </w:rPr>
        <w:t>helmint</w:t>
      </w:r>
      <w:proofErr w:type="spellEnd"/>
      <w:r w:rsidRPr="00454680">
        <w:rPr>
          <w:rFonts w:ascii="Times New Roman" w:hAnsi="Times New Roman" w:cs="Times New Roman"/>
          <w:sz w:val="24"/>
          <w:szCs w:val="24"/>
        </w:rPr>
        <w:t xml:space="preserve"> enfeksiyonları ve gıda zehirlenmeleri, süt, et, balık ve ürünleri ile bulaşan hastalıklar ise; tüberküloz (</w:t>
      </w:r>
      <w:proofErr w:type="spellStart"/>
      <w:r w:rsidRPr="00454680">
        <w:rPr>
          <w:rFonts w:ascii="Times New Roman" w:hAnsi="Times New Roman" w:cs="Times New Roman"/>
          <w:sz w:val="24"/>
          <w:szCs w:val="24"/>
        </w:rPr>
        <w:t>bovin</w:t>
      </w:r>
      <w:proofErr w:type="spellEnd"/>
      <w:r w:rsidRPr="00454680">
        <w:rPr>
          <w:rFonts w:ascii="Times New Roman" w:hAnsi="Times New Roman" w:cs="Times New Roman"/>
          <w:sz w:val="24"/>
          <w:szCs w:val="24"/>
        </w:rPr>
        <w:t xml:space="preserve"> tipi), şarbon, şap hastalığı, </w:t>
      </w:r>
      <w:proofErr w:type="spellStart"/>
      <w:r w:rsidRPr="00454680">
        <w:rPr>
          <w:rFonts w:ascii="Times New Roman" w:hAnsi="Times New Roman" w:cs="Times New Roman"/>
          <w:sz w:val="24"/>
          <w:szCs w:val="24"/>
        </w:rPr>
        <w:t>brusellozis</w:t>
      </w:r>
      <w:proofErr w:type="spellEnd"/>
      <w:r w:rsidRPr="00454680">
        <w:rPr>
          <w:rFonts w:ascii="Times New Roman" w:hAnsi="Times New Roman" w:cs="Times New Roman"/>
          <w:sz w:val="24"/>
          <w:szCs w:val="24"/>
        </w:rPr>
        <w:t xml:space="preserve">, kist </w:t>
      </w:r>
      <w:proofErr w:type="spellStart"/>
      <w:r w:rsidRPr="00454680">
        <w:rPr>
          <w:rFonts w:ascii="Times New Roman" w:hAnsi="Times New Roman" w:cs="Times New Roman"/>
          <w:sz w:val="24"/>
          <w:szCs w:val="24"/>
        </w:rPr>
        <w:t>hidatik</w:t>
      </w:r>
      <w:proofErr w:type="spellEnd"/>
      <w:r w:rsidRPr="00454680">
        <w:rPr>
          <w:rFonts w:ascii="Times New Roman" w:hAnsi="Times New Roman" w:cs="Times New Roman"/>
          <w:sz w:val="24"/>
          <w:szCs w:val="24"/>
        </w:rPr>
        <w:t xml:space="preserve">, </w:t>
      </w:r>
      <w:proofErr w:type="spellStart"/>
      <w:r w:rsidRPr="00454680">
        <w:rPr>
          <w:rFonts w:ascii="Times New Roman" w:hAnsi="Times New Roman" w:cs="Times New Roman"/>
          <w:sz w:val="24"/>
          <w:szCs w:val="24"/>
        </w:rPr>
        <w:t>tenyazis</w:t>
      </w:r>
      <w:proofErr w:type="spellEnd"/>
      <w:r w:rsidRPr="00454680">
        <w:rPr>
          <w:rFonts w:ascii="Times New Roman" w:hAnsi="Times New Roman" w:cs="Times New Roman"/>
          <w:sz w:val="24"/>
          <w:szCs w:val="24"/>
        </w:rPr>
        <w:t xml:space="preserve">, </w:t>
      </w:r>
      <w:proofErr w:type="spellStart"/>
      <w:r w:rsidRPr="00454680">
        <w:rPr>
          <w:rFonts w:ascii="Times New Roman" w:hAnsi="Times New Roman" w:cs="Times New Roman"/>
          <w:sz w:val="24"/>
          <w:szCs w:val="24"/>
        </w:rPr>
        <w:t>salmonella</w:t>
      </w:r>
      <w:proofErr w:type="spellEnd"/>
      <w:r w:rsidRPr="00454680">
        <w:rPr>
          <w:rFonts w:ascii="Times New Roman" w:hAnsi="Times New Roman" w:cs="Times New Roman"/>
          <w:sz w:val="24"/>
          <w:szCs w:val="24"/>
        </w:rPr>
        <w:t xml:space="preserve"> gibi gıda zehirlenmeleridir.</w:t>
      </w:r>
    </w:p>
    <w:p w:rsidR="00454680" w:rsidRPr="00454680" w:rsidRDefault="00454680" w:rsidP="00454680">
      <w:pPr>
        <w:ind w:firstLine="284"/>
        <w:jc w:val="both"/>
        <w:rPr>
          <w:rFonts w:ascii="Times New Roman" w:hAnsi="Times New Roman" w:cs="Times New Roman"/>
          <w:sz w:val="24"/>
          <w:szCs w:val="24"/>
        </w:rPr>
      </w:pPr>
      <w:r w:rsidRPr="00454680">
        <w:rPr>
          <w:rFonts w:ascii="Times New Roman" w:hAnsi="Times New Roman" w:cs="Times New Roman"/>
          <w:sz w:val="24"/>
          <w:szCs w:val="24"/>
        </w:rPr>
        <w:t xml:space="preserve">Bazı </w:t>
      </w:r>
      <w:proofErr w:type="gramStart"/>
      <w:r w:rsidRPr="00454680">
        <w:rPr>
          <w:rFonts w:ascii="Times New Roman" w:hAnsi="Times New Roman" w:cs="Times New Roman"/>
          <w:sz w:val="24"/>
          <w:szCs w:val="24"/>
        </w:rPr>
        <w:t>enfeksiyon</w:t>
      </w:r>
      <w:proofErr w:type="gramEnd"/>
      <w:r w:rsidRPr="00454680">
        <w:rPr>
          <w:rFonts w:ascii="Times New Roman" w:hAnsi="Times New Roman" w:cs="Times New Roman"/>
          <w:sz w:val="24"/>
          <w:szCs w:val="24"/>
        </w:rPr>
        <w:t xml:space="preserve"> etkenleri de temas yolu ile yeni konağa ulaşır. Direkt temas sonucu deri ve vücudun çeşitli bölgelerindeki mukozalar yoluyla patojen etkenler vücuda girer. Genellikle sağlam deriden birçok etken giremez; derideki </w:t>
      </w:r>
      <w:proofErr w:type="gramStart"/>
      <w:r w:rsidRPr="00454680">
        <w:rPr>
          <w:rFonts w:ascii="Times New Roman" w:hAnsi="Times New Roman" w:cs="Times New Roman"/>
          <w:sz w:val="24"/>
          <w:szCs w:val="24"/>
        </w:rPr>
        <w:t>travmalar</w:t>
      </w:r>
      <w:proofErr w:type="gramEnd"/>
      <w:r w:rsidRPr="00454680">
        <w:rPr>
          <w:rFonts w:ascii="Times New Roman" w:hAnsi="Times New Roman" w:cs="Times New Roman"/>
          <w:sz w:val="24"/>
          <w:szCs w:val="24"/>
        </w:rPr>
        <w:t xml:space="preserve">, yaralanmalar, temizlik kurallarına uymama etkenlerin girişini kolaylaştırır. Çiçek, uyuz, kuduz, şarbon, </w:t>
      </w:r>
      <w:proofErr w:type="spellStart"/>
      <w:r w:rsidRPr="00454680">
        <w:rPr>
          <w:rFonts w:ascii="Times New Roman" w:hAnsi="Times New Roman" w:cs="Times New Roman"/>
          <w:sz w:val="24"/>
          <w:szCs w:val="24"/>
        </w:rPr>
        <w:t>lupus</w:t>
      </w:r>
      <w:proofErr w:type="spellEnd"/>
      <w:r w:rsidRPr="00454680">
        <w:rPr>
          <w:rFonts w:ascii="Times New Roman" w:hAnsi="Times New Roman" w:cs="Times New Roman"/>
          <w:sz w:val="24"/>
          <w:szCs w:val="24"/>
        </w:rPr>
        <w:t xml:space="preserve"> </w:t>
      </w:r>
      <w:proofErr w:type="spellStart"/>
      <w:r w:rsidRPr="00454680">
        <w:rPr>
          <w:rFonts w:ascii="Times New Roman" w:hAnsi="Times New Roman" w:cs="Times New Roman"/>
          <w:sz w:val="24"/>
          <w:szCs w:val="24"/>
        </w:rPr>
        <w:t>vulgaris</w:t>
      </w:r>
      <w:proofErr w:type="spellEnd"/>
      <w:r w:rsidRPr="00454680">
        <w:rPr>
          <w:rFonts w:ascii="Times New Roman" w:hAnsi="Times New Roman" w:cs="Times New Roman"/>
          <w:sz w:val="24"/>
          <w:szCs w:val="24"/>
        </w:rPr>
        <w:t xml:space="preserve"> ve mantar hastalıkları bu gruptaki hastalıklardandır.</w:t>
      </w:r>
    </w:p>
    <w:p w:rsidR="00EC7611" w:rsidRDefault="00EC7611" w:rsidP="00E35AFA">
      <w:pPr>
        <w:ind w:firstLine="284"/>
        <w:jc w:val="both"/>
        <w:rPr>
          <w:rFonts w:ascii="Times New Roman" w:hAnsi="Times New Roman" w:cs="Times New Roman"/>
          <w:sz w:val="24"/>
          <w:szCs w:val="24"/>
        </w:rPr>
      </w:pPr>
    </w:p>
    <w:p w:rsidR="00C205E7" w:rsidRDefault="00C205E7" w:rsidP="00601BE9">
      <w:pPr>
        <w:jc w:val="both"/>
        <w:rPr>
          <w:rFonts w:ascii="Times New Roman" w:hAnsi="Times New Roman" w:cs="Times New Roman"/>
          <w:sz w:val="24"/>
          <w:szCs w:val="24"/>
        </w:rPr>
      </w:pPr>
    </w:p>
    <w:p w:rsidR="00E31A95" w:rsidRDefault="00E31A95" w:rsidP="00601BE9">
      <w:pPr>
        <w:jc w:val="both"/>
        <w:rPr>
          <w:rFonts w:ascii="Times New Roman" w:hAnsi="Times New Roman" w:cs="Times New Roman"/>
          <w:sz w:val="24"/>
          <w:szCs w:val="24"/>
        </w:rPr>
      </w:pPr>
    </w:p>
    <w:p w:rsidR="0044149C" w:rsidRDefault="0044149C" w:rsidP="00601BE9">
      <w:pPr>
        <w:jc w:val="both"/>
        <w:rPr>
          <w:rFonts w:ascii="Times New Roman" w:hAnsi="Times New Roman" w:cs="Times New Roman"/>
          <w:sz w:val="24"/>
          <w:szCs w:val="24"/>
        </w:rPr>
      </w:pPr>
    </w:p>
    <w:p w:rsidR="00E31A95" w:rsidRDefault="00E31A95" w:rsidP="00601BE9">
      <w:pPr>
        <w:jc w:val="both"/>
        <w:rPr>
          <w:rFonts w:ascii="Times New Roman" w:hAnsi="Times New Roman" w:cs="Times New Roman"/>
          <w:sz w:val="24"/>
          <w:szCs w:val="24"/>
        </w:rPr>
      </w:pPr>
    </w:p>
    <w:p w:rsidR="00023728" w:rsidRPr="00ED48EB" w:rsidRDefault="00023728" w:rsidP="00601BE9">
      <w:pPr>
        <w:jc w:val="both"/>
        <w:rPr>
          <w:rFonts w:ascii="Times New Roman" w:hAnsi="Times New Roman" w:cs="Times New Roman"/>
          <w:sz w:val="24"/>
          <w:szCs w:val="24"/>
        </w:rPr>
      </w:pPr>
    </w:p>
    <w:p w:rsidR="00855E0A" w:rsidRPr="00ED48EB" w:rsidRDefault="003E1814" w:rsidP="007F1119">
      <w:pPr>
        <w:pStyle w:val="ListeParagraf"/>
        <w:numPr>
          <w:ilvl w:val="0"/>
          <w:numId w:val="19"/>
        </w:numPr>
        <w:ind w:left="284" w:hanging="284"/>
        <w:rPr>
          <w:rFonts w:ascii="Times New Roman" w:hAnsi="Times New Roman" w:cs="Times New Roman"/>
          <w:b/>
          <w:sz w:val="24"/>
          <w:szCs w:val="24"/>
        </w:rPr>
      </w:pPr>
      <w:r w:rsidRPr="00ED48EB">
        <w:rPr>
          <w:rFonts w:ascii="Times New Roman" w:hAnsi="Times New Roman" w:cs="Times New Roman"/>
          <w:b/>
          <w:sz w:val="24"/>
          <w:szCs w:val="24"/>
        </w:rPr>
        <w:t>KLİNİK ÖZELLİKLER:</w:t>
      </w:r>
    </w:p>
    <w:p w:rsidR="00F83D68" w:rsidRPr="00ED48EB" w:rsidRDefault="00247B8F" w:rsidP="0040568D">
      <w:pPr>
        <w:jc w:val="both"/>
        <w:rPr>
          <w:rFonts w:ascii="Times New Roman" w:hAnsi="Times New Roman" w:cs="Times New Roman"/>
          <w:sz w:val="24"/>
          <w:szCs w:val="24"/>
        </w:rPr>
      </w:pPr>
      <w:r w:rsidRPr="00247B8F">
        <w:rPr>
          <w:rFonts w:ascii="Times New Roman" w:hAnsi="Times New Roman" w:cs="Times New Roman"/>
          <w:sz w:val="24"/>
          <w:szCs w:val="24"/>
        </w:rPr>
        <w:t xml:space="preserve">Her bulaşıcı hastalığın kendine özgü belirti ve </w:t>
      </w:r>
      <w:proofErr w:type="gramStart"/>
      <w:r w:rsidRPr="00247B8F">
        <w:rPr>
          <w:rFonts w:ascii="Times New Roman" w:hAnsi="Times New Roman" w:cs="Times New Roman"/>
          <w:sz w:val="24"/>
          <w:szCs w:val="24"/>
        </w:rPr>
        <w:t>semptomları</w:t>
      </w:r>
      <w:proofErr w:type="gramEnd"/>
      <w:r w:rsidRPr="00247B8F">
        <w:rPr>
          <w:rFonts w:ascii="Times New Roman" w:hAnsi="Times New Roman" w:cs="Times New Roman"/>
          <w:sz w:val="24"/>
          <w:szCs w:val="24"/>
        </w:rPr>
        <w:t xml:space="preserve"> vardır. Fakat birçok bulaşıcı hastalıkta ortak olan, genel işaret ve belirtiler yüksek ateş, ishal, yorgunluk, k</w:t>
      </w:r>
      <w:r>
        <w:rPr>
          <w:rFonts w:ascii="Times New Roman" w:hAnsi="Times New Roman" w:cs="Times New Roman"/>
          <w:sz w:val="24"/>
          <w:szCs w:val="24"/>
        </w:rPr>
        <w:t>as ağrısı ve öksürmedir</w:t>
      </w:r>
      <w:r w:rsidR="00855E0A" w:rsidRPr="00ED48EB">
        <w:rPr>
          <w:rFonts w:ascii="Times New Roman" w:hAnsi="Times New Roman" w:cs="Times New Roman"/>
          <w:sz w:val="24"/>
          <w:szCs w:val="24"/>
        </w:rPr>
        <w:t xml:space="preserve">. Daha ciddi vakalarda ağır solunum yolu </w:t>
      </w:r>
      <w:proofErr w:type="gramStart"/>
      <w:r w:rsidR="00855E0A" w:rsidRPr="00ED48EB">
        <w:rPr>
          <w:rFonts w:ascii="Times New Roman" w:hAnsi="Times New Roman" w:cs="Times New Roman"/>
          <w:sz w:val="24"/>
          <w:szCs w:val="24"/>
        </w:rPr>
        <w:t>enfeksiyonu</w:t>
      </w:r>
      <w:proofErr w:type="gramEnd"/>
      <w:r w:rsidR="00855E0A" w:rsidRPr="00ED48EB">
        <w:rPr>
          <w:rFonts w:ascii="Times New Roman" w:hAnsi="Times New Roman" w:cs="Times New Roman"/>
          <w:sz w:val="24"/>
          <w:szCs w:val="24"/>
        </w:rPr>
        <w:t xml:space="preserve">, böbrek yetmezliği ve hatta ölüm gelişebilir. </w:t>
      </w:r>
    </w:p>
    <w:p w:rsidR="00542B7F" w:rsidRDefault="00ED48EB" w:rsidP="00ED48EB">
      <w:pPr>
        <w:tabs>
          <w:tab w:val="left" w:pos="900"/>
        </w:tabs>
        <w:jc w:val="both"/>
        <w:rPr>
          <w:rFonts w:ascii="Times New Roman" w:hAnsi="Times New Roman" w:cs="Times New Roman"/>
          <w:sz w:val="24"/>
          <w:szCs w:val="24"/>
        </w:rPr>
      </w:pPr>
      <w:r>
        <w:rPr>
          <w:rFonts w:ascii="Times New Roman" w:hAnsi="Times New Roman" w:cs="Times New Roman"/>
          <w:sz w:val="24"/>
          <w:szCs w:val="24"/>
        </w:rPr>
        <w:tab/>
      </w:r>
    </w:p>
    <w:p w:rsidR="00F83D68" w:rsidRDefault="00F83D68" w:rsidP="007F1119">
      <w:pPr>
        <w:pStyle w:val="ListeParagraf"/>
        <w:numPr>
          <w:ilvl w:val="0"/>
          <w:numId w:val="19"/>
        </w:numPr>
        <w:spacing w:after="0"/>
        <w:ind w:left="284" w:hanging="284"/>
        <w:jc w:val="both"/>
        <w:rPr>
          <w:rFonts w:ascii="Times New Roman" w:hAnsi="Times New Roman" w:cs="Times New Roman"/>
          <w:b/>
          <w:sz w:val="24"/>
          <w:szCs w:val="24"/>
        </w:rPr>
      </w:pPr>
      <w:r w:rsidRPr="00ED48EB">
        <w:rPr>
          <w:rFonts w:ascii="Times New Roman" w:hAnsi="Times New Roman" w:cs="Times New Roman"/>
          <w:b/>
          <w:sz w:val="24"/>
          <w:szCs w:val="24"/>
        </w:rPr>
        <w:t>EĞİTİM KURUMLARINDA YAPILACAKLAR</w:t>
      </w:r>
    </w:p>
    <w:p w:rsidR="009A2F1C" w:rsidRPr="00ED48EB" w:rsidRDefault="009A2F1C" w:rsidP="009A2F1C">
      <w:pPr>
        <w:pStyle w:val="ListeParagraf"/>
        <w:spacing w:after="0"/>
        <w:ind w:left="284"/>
        <w:jc w:val="both"/>
        <w:rPr>
          <w:rFonts w:ascii="Times New Roman" w:hAnsi="Times New Roman" w:cs="Times New Roman"/>
          <w:b/>
          <w:sz w:val="24"/>
          <w:szCs w:val="24"/>
        </w:rPr>
      </w:pPr>
    </w:p>
    <w:p w:rsidR="00F83D68" w:rsidRPr="00ED48EB" w:rsidRDefault="00247B8F" w:rsidP="007F1119">
      <w:pPr>
        <w:pStyle w:val="ListeParagraf"/>
        <w:numPr>
          <w:ilvl w:val="0"/>
          <w:numId w:val="16"/>
        </w:numPr>
        <w:spacing w:before="240"/>
        <w:jc w:val="both"/>
        <w:rPr>
          <w:rFonts w:ascii="Times New Roman" w:hAnsi="Times New Roman" w:cs="Times New Roman"/>
          <w:sz w:val="24"/>
          <w:szCs w:val="24"/>
        </w:rPr>
      </w:pPr>
      <w:r w:rsidRPr="00247B8F">
        <w:rPr>
          <w:rFonts w:ascii="Times New Roman" w:hAnsi="Times New Roman" w:cs="Times New Roman"/>
          <w:sz w:val="24"/>
          <w:szCs w:val="24"/>
        </w:rPr>
        <w:t xml:space="preserve">Hijyen ve </w:t>
      </w:r>
      <w:proofErr w:type="gramStart"/>
      <w:r w:rsidRPr="00247B8F">
        <w:rPr>
          <w:rFonts w:ascii="Times New Roman" w:hAnsi="Times New Roman" w:cs="Times New Roman"/>
          <w:sz w:val="24"/>
          <w:szCs w:val="24"/>
        </w:rPr>
        <w:t>sanitasyon</w:t>
      </w:r>
      <w:proofErr w:type="gramEnd"/>
      <w:r w:rsidRPr="00247B8F">
        <w:rPr>
          <w:rFonts w:ascii="Times New Roman" w:hAnsi="Times New Roman" w:cs="Times New Roman"/>
          <w:sz w:val="24"/>
          <w:szCs w:val="24"/>
        </w:rPr>
        <w:t xml:space="preserve"> kaynaklı salgın hastalığın</w:t>
      </w:r>
      <w:r w:rsidR="00F83D68" w:rsidRPr="00ED48EB">
        <w:rPr>
          <w:rFonts w:ascii="Times New Roman" w:hAnsi="Times New Roman" w:cs="Times New Roman"/>
          <w:sz w:val="24"/>
          <w:szCs w:val="24"/>
        </w:rPr>
        <w:t xml:space="preserve"> yayılımı kapalı ortamlarda daha kolay olduğu için eğitim kurumlarında hastalığın bulaşmasını engelleyecek önlemlerin alınması, eğitim kurumlarında çalışan tüm personel ve öğrencilerin hijyen kuralları konusunda bilgilendirilmesi gereklidir.</w:t>
      </w:r>
    </w:p>
    <w:p w:rsidR="00F83D68" w:rsidRPr="00ED48EB" w:rsidRDefault="00F83D68" w:rsidP="007F1119">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Bu önlemlerin alınması için sağlık çalışanları, okul yönetimi ve öğretmenler, veliler ve öğrenciler arasında iş birliği ve eşgüdümün sağlanması büyük önem taşımaktadır.</w:t>
      </w:r>
    </w:p>
    <w:p w:rsidR="0092086A" w:rsidRDefault="00F83D68" w:rsidP="004C207F">
      <w:pPr>
        <w:pStyle w:val="ListeParagraf"/>
        <w:numPr>
          <w:ilvl w:val="0"/>
          <w:numId w:val="16"/>
        </w:numPr>
        <w:jc w:val="both"/>
        <w:rPr>
          <w:rFonts w:ascii="Times New Roman" w:hAnsi="Times New Roman" w:cs="Times New Roman"/>
          <w:sz w:val="24"/>
          <w:szCs w:val="24"/>
        </w:rPr>
      </w:pPr>
      <w:r w:rsidRPr="00ED48EB">
        <w:rPr>
          <w:rFonts w:ascii="Times New Roman" w:hAnsi="Times New Roman" w:cs="Times New Roman"/>
          <w:sz w:val="24"/>
          <w:szCs w:val="24"/>
        </w:rPr>
        <w:t xml:space="preserve">El yıkama alışkanlıklarının yeterince sık olmaması, okul ortamında arkadaşları ile oldukça yakın ilişkide olmaları </w:t>
      </w:r>
      <w:proofErr w:type="gramStart"/>
      <w:r w:rsidRPr="00ED48EB">
        <w:rPr>
          <w:rFonts w:ascii="Times New Roman" w:hAnsi="Times New Roman" w:cs="Times New Roman"/>
          <w:sz w:val="24"/>
          <w:szCs w:val="24"/>
        </w:rPr>
        <w:t>enfeksiyonun</w:t>
      </w:r>
      <w:proofErr w:type="gramEnd"/>
      <w:r w:rsidRPr="00ED48EB">
        <w:rPr>
          <w:rFonts w:ascii="Times New Roman" w:hAnsi="Times New Roman" w:cs="Times New Roman"/>
          <w:sz w:val="24"/>
          <w:szCs w:val="24"/>
        </w:rPr>
        <w:t xml:space="preserve"> bulaşmasını ve yayılmasını kolaylaştırmaktadır.</w:t>
      </w:r>
    </w:p>
    <w:p w:rsidR="00F846AD" w:rsidRPr="00F846AD" w:rsidRDefault="00F846AD" w:rsidP="00F846AD">
      <w:pPr>
        <w:pStyle w:val="ListeParagraf"/>
        <w:ind w:left="644"/>
        <w:jc w:val="both"/>
        <w:rPr>
          <w:rFonts w:ascii="Times New Roman" w:hAnsi="Times New Roman" w:cs="Times New Roman"/>
          <w:sz w:val="24"/>
          <w:szCs w:val="24"/>
        </w:rPr>
      </w:pPr>
    </w:p>
    <w:p w:rsidR="00143385" w:rsidRDefault="00247B8F" w:rsidP="00247B8F">
      <w:pPr>
        <w:pStyle w:val="ListeParagraf"/>
        <w:numPr>
          <w:ilvl w:val="0"/>
          <w:numId w:val="19"/>
        </w:numPr>
        <w:spacing w:after="0"/>
        <w:rPr>
          <w:rFonts w:ascii="Times New Roman" w:hAnsi="Times New Roman" w:cs="Times New Roman"/>
          <w:b/>
          <w:sz w:val="24"/>
          <w:szCs w:val="24"/>
        </w:rPr>
      </w:pPr>
      <w:r w:rsidRPr="00247B8F">
        <w:rPr>
          <w:rFonts w:ascii="Times New Roman" w:hAnsi="Times New Roman" w:cs="Times New Roman"/>
          <w:b/>
          <w:sz w:val="24"/>
          <w:szCs w:val="24"/>
        </w:rPr>
        <w:t>HİJYEN VE SANİT</w:t>
      </w:r>
      <w:r>
        <w:rPr>
          <w:rFonts w:ascii="Times New Roman" w:hAnsi="Times New Roman" w:cs="Times New Roman"/>
          <w:b/>
          <w:sz w:val="24"/>
          <w:szCs w:val="24"/>
        </w:rPr>
        <w:t xml:space="preserve">ASYON KAYNAKLI SALGIN HASTALIK </w:t>
      </w:r>
      <w:r w:rsidR="00143385" w:rsidRPr="00ED48EB">
        <w:rPr>
          <w:rFonts w:ascii="Times New Roman" w:hAnsi="Times New Roman" w:cs="Times New Roman"/>
          <w:b/>
          <w:sz w:val="24"/>
          <w:szCs w:val="24"/>
        </w:rPr>
        <w:t>VAKALARININ SAPTANMASI VE BİLDİRİMİ</w:t>
      </w:r>
    </w:p>
    <w:p w:rsidR="009A2F1C" w:rsidRPr="00ED48EB" w:rsidRDefault="009A2F1C" w:rsidP="009A2F1C">
      <w:pPr>
        <w:pStyle w:val="ListeParagraf"/>
        <w:spacing w:after="0"/>
        <w:ind w:left="284"/>
        <w:jc w:val="both"/>
        <w:rPr>
          <w:rFonts w:ascii="Times New Roman" w:hAnsi="Times New Roman" w:cs="Times New Roman"/>
          <w:b/>
          <w:sz w:val="24"/>
          <w:szCs w:val="24"/>
        </w:rPr>
      </w:pPr>
    </w:p>
    <w:p w:rsidR="00820483" w:rsidRPr="00ED48EB" w:rsidRDefault="00143385" w:rsidP="00247B8F">
      <w:pPr>
        <w:pStyle w:val="ListeParagraf"/>
        <w:numPr>
          <w:ilvl w:val="0"/>
          <w:numId w:val="14"/>
        </w:numPr>
        <w:jc w:val="both"/>
        <w:rPr>
          <w:rFonts w:ascii="Times New Roman" w:hAnsi="Times New Roman" w:cs="Times New Roman"/>
          <w:sz w:val="24"/>
          <w:szCs w:val="24"/>
        </w:rPr>
      </w:pPr>
      <w:r w:rsidRPr="00ED48EB">
        <w:rPr>
          <w:rFonts w:ascii="Times New Roman" w:hAnsi="Times New Roman" w:cs="Times New Roman"/>
          <w:sz w:val="24"/>
          <w:szCs w:val="24"/>
        </w:rPr>
        <w:t xml:space="preserve">Aileler </w:t>
      </w:r>
      <w:r w:rsidR="00247B8F" w:rsidRPr="00247B8F">
        <w:rPr>
          <w:rFonts w:ascii="Times New Roman" w:hAnsi="Times New Roman" w:cs="Times New Roman"/>
          <w:sz w:val="24"/>
          <w:szCs w:val="24"/>
        </w:rPr>
        <w:t xml:space="preserve">salgın hastalı </w:t>
      </w:r>
      <w:r w:rsidRPr="00ED48EB">
        <w:rPr>
          <w:rFonts w:ascii="Times New Roman" w:hAnsi="Times New Roman" w:cs="Times New Roman"/>
          <w:sz w:val="24"/>
          <w:szCs w:val="24"/>
        </w:rPr>
        <w:t>belirtisi olan çocukları eğitim kurumuna göndermemeli ve bu durumdan eğitim kurumu yönetimini haberdar etmelidir. Benzer şekilde öğretmenleri tarafından öğrenciler değerlendirilmeli ve hastalık belirtisi gösteren öğrencilerin eve gitmeleri sağlanmalıdır. Eve gidene kadar öğrencilerin varsa eğitim kurumunun sağlık hizmetleri verilen bölümünde, yoksa diğer kişilerle temasını önleyecek şekilde ayrılmış bir odada gözlem altında tutulması uygun olacaktır. Öğrencilerin eve dönerken toplu ulaşım aracı ya da öğrenci servisini kullanma zorunluluğu olması durumunda öğrencilerin ağız ve burnunun cerrahi maske ya da temiz bir mendille kapatılması uygun olacaktır. Bu durumun okul yönetimine bildirilmesi, hastalığın eğitim kurumundaki durumunun değerlendirilmesi yönünden çok önemlidir.</w:t>
      </w:r>
    </w:p>
    <w:p w:rsidR="004E621C" w:rsidRPr="00ED48EB" w:rsidRDefault="00B02C4A" w:rsidP="007F1119">
      <w:pPr>
        <w:pStyle w:val="ListeParagraf"/>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Salgın hastalık</w:t>
      </w:r>
      <w:r w:rsidR="00820483" w:rsidRPr="00ED48EB">
        <w:rPr>
          <w:rFonts w:ascii="Times New Roman" w:hAnsi="Times New Roman" w:cs="Times New Roman"/>
          <w:sz w:val="24"/>
          <w:szCs w:val="24"/>
        </w:rPr>
        <w:t xml:space="preserve"> </w:t>
      </w:r>
      <w:r w:rsidR="00143385" w:rsidRPr="00ED48EB">
        <w:rPr>
          <w:rFonts w:ascii="Times New Roman" w:hAnsi="Times New Roman" w:cs="Times New Roman"/>
          <w:sz w:val="24"/>
          <w:szCs w:val="24"/>
        </w:rPr>
        <w:t>nedeniyle eve gönderilen öğrenci ya da personelin hastalık belirtileri geçene ve kendini günlük faaliyetlerini yapabilecek kadar iyi hissedene dek eğitim kurumuna gelmemesi ve risk grubunda olan kişilerin sağlık kuruluşları</w:t>
      </w:r>
      <w:r w:rsidR="00246110" w:rsidRPr="00ED48EB">
        <w:rPr>
          <w:rFonts w:ascii="Times New Roman" w:hAnsi="Times New Roman" w:cs="Times New Roman"/>
          <w:sz w:val="24"/>
          <w:szCs w:val="24"/>
        </w:rPr>
        <w:t>na başvurmaları sağlanmalıdır</w:t>
      </w:r>
      <w:r w:rsidR="00143385" w:rsidRPr="00ED48EB">
        <w:rPr>
          <w:rFonts w:ascii="Times New Roman" w:hAnsi="Times New Roman" w:cs="Times New Roman"/>
          <w:sz w:val="24"/>
          <w:szCs w:val="24"/>
        </w:rPr>
        <w:t>.</w:t>
      </w:r>
    </w:p>
    <w:p w:rsidR="00F83D68" w:rsidRDefault="001D31D6" w:rsidP="007F1119">
      <w:pPr>
        <w:pStyle w:val="ListeParagraf"/>
        <w:numPr>
          <w:ilvl w:val="0"/>
          <w:numId w:val="14"/>
        </w:numPr>
        <w:ind w:left="709"/>
        <w:jc w:val="both"/>
        <w:rPr>
          <w:rFonts w:ascii="Times New Roman" w:hAnsi="Times New Roman" w:cs="Times New Roman"/>
          <w:sz w:val="24"/>
          <w:szCs w:val="24"/>
        </w:rPr>
      </w:pPr>
      <w:r>
        <w:rPr>
          <w:rFonts w:ascii="Times New Roman" w:hAnsi="Times New Roman" w:cs="Times New Roman"/>
          <w:sz w:val="24"/>
          <w:szCs w:val="24"/>
        </w:rPr>
        <w:t>Salgın hastalık dönemlerinde</w:t>
      </w:r>
      <w:r w:rsidR="004E621C" w:rsidRPr="00ED48EB">
        <w:rPr>
          <w:rFonts w:ascii="Times New Roman" w:hAnsi="Times New Roman" w:cs="Times New Roman"/>
          <w:sz w:val="24"/>
          <w:szCs w:val="24"/>
        </w:rPr>
        <w:t xml:space="preserve"> hasta kişilerin mümkün olduğu kadar dışarı çıkmamaları ve kalabalık ortamlardan (sinema, konser, toplu taşıma araçları gibi) uzak tutulmaları konusunda bilgi verilmelidir.</w:t>
      </w:r>
    </w:p>
    <w:p w:rsidR="0044149C" w:rsidRPr="00ED48EB" w:rsidRDefault="0044149C" w:rsidP="00B02C4A">
      <w:pPr>
        <w:pStyle w:val="ListeParagraf"/>
        <w:ind w:left="709"/>
        <w:jc w:val="both"/>
        <w:rPr>
          <w:rFonts w:ascii="Times New Roman" w:hAnsi="Times New Roman" w:cs="Times New Roman"/>
          <w:sz w:val="24"/>
          <w:szCs w:val="24"/>
        </w:rPr>
      </w:pPr>
    </w:p>
    <w:p w:rsidR="008A2020" w:rsidRDefault="008A2020" w:rsidP="008A2020">
      <w:pPr>
        <w:pStyle w:val="ListeParagraf"/>
        <w:ind w:left="360"/>
        <w:jc w:val="both"/>
        <w:rPr>
          <w:rFonts w:ascii="Times New Roman" w:hAnsi="Times New Roman" w:cs="Times New Roman"/>
          <w:sz w:val="24"/>
          <w:szCs w:val="24"/>
        </w:rPr>
      </w:pPr>
    </w:p>
    <w:p w:rsidR="00542B7F" w:rsidRPr="00F846AD" w:rsidRDefault="00542B7F" w:rsidP="00F846AD">
      <w:pPr>
        <w:jc w:val="both"/>
        <w:rPr>
          <w:rFonts w:ascii="Times New Roman" w:hAnsi="Times New Roman" w:cs="Times New Roman"/>
          <w:sz w:val="24"/>
          <w:szCs w:val="24"/>
        </w:rPr>
      </w:pPr>
    </w:p>
    <w:p w:rsidR="009A2F1C" w:rsidRDefault="000E4A6A" w:rsidP="007F1119">
      <w:pPr>
        <w:pStyle w:val="ListeParagraf"/>
        <w:numPr>
          <w:ilvl w:val="0"/>
          <w:numId w:val="19"/>
        </w:numPr>
        <w:tabs>
          <w:tab w:val="left" w:pos="7095"/>
          <w:tab w:val="left" w:pos="7635"/>
        </w:tabs>
        <w:spacing w:after="0"/>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EĞİTİM KURUMUNDA ALINACAK TEMİZLİK ÖNLEMLERİ</w:t>
      </w:r>
      <w:r w:rsidR="006F19DF" w:rsidRPr="00ED48EB">
        <w:rPr>
          <w:rFonts w:ascii="Times New Roman" w:hAnsi="Times New Roman" w:cs="Times New Roman"/>
          <w:b/>
          <w:sz w:val="24"/>
          <w:szCs w:val="24"/>
        </w:rPr>
        <w:tab/>
      </w:r>
    </w:p>
    <w:p w:rsidR="000E4A6A" w:rsidRPr="00ED48EB" w:rsidRDefault="009A2F1C" w:rsidP="009A2F1C">
      <w:pPr>
        <w:pStyle w:val="ListeParagraf"/>
        <w:tabs>
          <w:tab w:val="left" w:pos="7095"/>
          <w:tab w:val="left" w:pos="7635"/>
        </w:tabs>
        <w:spacing w:after="0"/>
        <w:ind w:left="426"/>
        <w:jc w:val="both"/>
        <w:rPr>
          <w:rFonts w:ascii="Times New Roman" w:hAnsi="Times New Roman" w:cs="Times New Roman"/>
          <w:b/>
          <w:sz w:val="24"/>
          <w:szCs w:val="24"/>
        </w:rPr>
      </w:pPr>
      <w:r>
        <w:rPr>
          <w:rFonts w:ascii="Times New Roman" w:hAnsi="Times New Roman" w:cs="Times New Roman"/>
          <w:b/>
          <w:sz w:val="24"/>
          <w:szCs w:val="24"/>
        </w:rPr>
        <w:tab/>
      </w:r>
    </w:p>
    <w:p w:rsidR="006F19DF" w:rsidRPr="00ED48EB" w:rsidRDefault="006F19DF" w:rsidP="007F1119">
      <w:pPr>
        <w:pStyle w:val="NormalWeb"/>
        <w:numPr>
          <w:ilvl w:val="0"/>
          <w:numId w:val="15"/>
        </w:numPr>
        <w:spacing w:before="0" w:beforeAutospacing="0"/>
        <w:jc w:val="both"/>
      </w:pPr>
      <w:r w:rsidRPr="00ED48EB">
        <w:t>Eller, parmak araları, tırnak ucu ve avuç içlerini de ovalayarak, sabun ve suyla en az 20 saniye yıkanmalı.</w:t>
      </w:r>
    </w:p>
    <w:p w:rsidR="006F19DF" w:rsidRPr="00ED48EB" w:rsidRDefault="006F19DF" w:rsidP="007F1119">
      <w:pPr>
        <w:pStyle w:val="NormalWeb"/>
        <w:numPr>
          <w:ilvl w:val="0"/>
          <w:numId w:val="15"/>
        </w:numPr>
        <w:jc w:val="both"/>
      </w:pPr>
      <w:r w:rsidRPr="00ED48EB">
        <w:t>Kirli ellerle göz, burun ve ağza dokunmaktan kaçınılmalı. Özellikle hapşırma ve öksürme sonrasında ellerin su ve sabunla iyice yıkanmalıdır.</w:t>
      </w:r>
    </w:p>
    <w:p w:rsidR="006F19DF" w:rsidRPr="00ED48EB" w:rsidRDefault="006F19DF" w:rsidP="007F1119">
      <w:pPr>
        <w:pStyle w:val="NormalWeb"/>
        <w:numPr>
          <w:ilvl w:val="0"/>
          <w:numId w:val="15"/>
        </w:numPr>
        <w:jc w:val="both"/>
      </w:pPr>
      <w:r w:rsidRPr="00ED48EB">
        <w:t>Her tuvalet kullanımı öncesinde ve sonrasında eller mutlaka yıkanmalıdır. Her tuvalet kullanımı sonrasında klozet kapağı kapatılarak sifon çekilmelidir.</w:t>
      </w:r>
    </w:p>
    <w:p w:rsidR="006F19DF" w:rsidRPr="00ED48EB" w:rsidRDefault="006F19DF" w:rsidP="007F1119">
      <w:pPr>
        <w:pStyle w:val="NormalWeb"/>
        <w:numPr>
          <w:ilvl w:val="0"/>
          <w:numId w:val="15"/>
        </w:numPr>
        <w:jc w:val="both"/>
      </w:pPr>
      <w:r w:rsidRPr="00ED48EB">
        <w:t>Özellikle kış aylarında tokalaşma, sarılma ve öpüşmeden kaçınılmalı.</w:t>
      </w:r>
    </w:p>
    <w:p w:rsidR="006F19DF" w:rsidRPr="00ED48EB" w:rsidRDefault="006F19DF" w:rsidP="007F1119">
      <w:pPr>
        <w:pStyle w:val="NormalWeb"/>
        <w:numPr>
          <w:ilvl w:val="0"/>
          <w:numId w:val="15"/>
        </w:numPr>
        <w:jc w:val="both"/>
      </w:pPr>
      <w:r w:rsidRPr="00ED48EB">
        <w:t>Öksürüldüğünde ya da hapşırıldığında ağız ve burun mendille kapatılmalı, mendil bulunmadığı durumlarda dirsek içi ile kapatılmalıdır.</w:t>
      </w:r>
    </w:p>
    <w:p w:rsidR="006F19DF" w:rsidRPr="00ED48EB" w:rsidRDefault="006F19DF" w:rsidP="007F1119">
      <w:pPr>
        <w:pStyle w:val="NormalWeb"/>
        <w:numPr>
          <w:ilvl w:val="0"/>
          <w:numId w:val="15"/>
        </w:numPr>
        <w:tabs>
          <w:tab w:val="left" w:pos="7095"/>
        </w:tabs>
        <w:jc w:val="both"/>
      </w:pPr>
      <w:proofErr w:type="gramStart"/>
      <w:r w:rsidRPr="00ED48EB">
        <w:t>Kağıt</w:t>
      </w:r>
      <w:proofErr w:type="gramEnd"/>
      <w:r w:rsidRPr="00ED48EB">
        <w:t xml:space="preserve"> mendil kullanıldıktan sonra çöp kovasına atılmalı ve eller yıkanmalı.</w:t>
      </w:r>
    </w:p>
    <w:p w:rsidR="006F19DF" w:rsidRPr="00ED48EB" w:rsidRDefault="000E4A6A" w:rsidP="007F1119">
      <w:pPr>
        <w:pStyle w:val="NormalWeb"/>
        <w:numPr>
          <w:ilvl w:val="0"/>
          <w:numId w:val="15"/>
        </w:numPr>
        <w:tabs>
          <w:tab w:val="left" w:pos="7095"/>
        </w:tabs>
        <w:jc w:val="both"/>
      </w:pPr>
      <w:r w:rsidRPr="00ED48EB">
        <w:t>Öğrencilerin çok fazla temas ettikleri yüzeylerle (kapı kolları, tuvalet kapıları, lavabo muslukları, bilgisayar klavye ve fareleri, servis kapı kolları ve oturma yerlerinde tutunmaya yarayan kollar vb.) bulaşma gerçekleşebilir.</w:t>
      </w:r>
      <w:r w:rsidR="0053697D">
        <w:t xml:space="preserve"> </w:t>
      </w:r>
      <w:r w:rsidRPr="00ED48EB">
        <w:t>Yemek servisi yapılan eğitim kurumlarında bu yüzeylere sandalyelerin üst kıs</w:t>
      </w:r>
      <w:r w:rsidR="006F19DF" w:rsidRPr="00ED48EB">
        <w:t xml:space="preserve">ımları, yemek masaları </w:t>
      </w:r>
      <w:r w:rsidRPr="00ED48EB">
        <w:t>da eklenebilir.</w:t>
      </w:r>
    </w:p>
    <w:p w:rsidR="006F19DF" w:rsidRPr="00ED48EB" w:rsidRDefault="000E4A6A" w:rsidP="007F1119">
      <w:pPr>
        <w:pStyle w:val="NormalWeb"/>
        <w:numPr>
          <w:ilvl w:val="0"/>
          <w:numId w:val="15"/>
        </w:numPr>
        <w:tabs>
          <w:tab w:val="left" w:pos="7095"/>
        </w:tabs>
        <w:jc w:val="both"/>
      </w:pPr>
      <w:r w:rsidRPr="00ED48EB">
        <w:t xml:space="preserve">Eğitim kurumlarında sınıflar, öğretmen odası ve diğer odalar, hava akımını sağlayacak şekilde sık </w:t>
      </w:r>
      <w:proofErr w:type="spellStart"/>
      <w:r w:rsidRPr="00ED48EB">
        <w:t>sık</w:t>
      </w:r>
      <w:proofErr w:type="spellEnd"/>
      <w:r w:rsidRPr="00ED48EB">
        <w:t xml:space="preserve"> havalandırılmalıdır.</w:t>
      </w:r>
    </w:p>
    <w:p w:rsidR="006F19DF" w:rsidRPr="00ED48EB" w:rsidRDefault="000E4A6A" w:rsidP="007F1119">
      <w:pPr>
        <w:pStyle w:val="NormalWeb"/>
        <w:numPr>
          <w:ilvl w:val="0"/>
          <w:numId w:val="15"/>
        </w:numPr>
        <w:tabs>
          <w:tab w:val="left" w:pos="7095"/>
        </w:tabs>
        <w:jc w:val="both"/>
      </w:pPr>
      <w:r w:rsidRPr="00ED48EB">
        <w:t>Okul ve kreş gibi toplu yaşam alanlarında oyun parkı, oyuncaklar, çocuk karyolası, etajer, sandalye, yemek masası, pencere kenarı, kapı kolu gibi sık temas edilen yerler deterjanlı su ile günlük temizlenmelidir.</w:t>
      </w:r>
    </w:p>
    <w:p w:rsidR="006F19DF" w:rsidRPr="00ED48EB" w:rsidRDefault="000E4A6A" w:rsidP="007F1119">
      <w:pPr>
        <w:pStyle w:val="NormalWeb"/>
        <w:numPr>
          <w:ilvl w:val="0"/>
          <w:numId w:val="15"/>
        </w:numPr>
        <w:tabs>
          <w:tab w:val="left" w:pos="7095"/>
        </w:tabs>
        <w:jc w:val="both"/>
      </w:pPr>
      <w:r w:rsidRPr="00ED48EB">
        <w:t xml:space="preserve">Sık kullanılan ve canlı </w:t>
      </w:r>
      <w:proofErr w:type="spellStart"/>
      <w:r w:rsidRPr="00ED48EB">
        <w:t>influenza</w:t>
      </w:r>
      <w:proofErr w:type="spellEnd"/>
      <w:r w:rsidRPr="00ED48EB">
        <w:t xml:space="preserve"> virüslerinin bulunabileceği yüzeylerin (kapı kolları, bilgisayar klavyesi, cep telefonu ya da kablolu telefon ahizeleri, televizyon uzaktan kumandaları, sandalye, masa ve sıralar vb. yüzeyler) </w:t>
      </w:r>
      <w:proofErr w:type="gramStart"/>
      <w:r w:rsidR="00532034">
        <w:t>hijyen</w:t>
      </w:r>
      <w:proofErr w:type="gramEnd"/>
      <w:r w:rsidR="00532034">
        <w:t xml:space="preserve"> sağlamak</w:t>
      </w:r>
      <w:r w:rsidRPr="00ED48EB">
        <w:t xml:space="preserve"> için Sağlık Bakanlığı tarafından belirlenen oranda sulandırılmış çamaşır suyu yeterlidir.</w:t>
      </w:r>
    </w:p>
    <w:p w:rsidR="006F19DF" w:rsidRPr="00ED48EB" w:rsidRDefault="000E4A6A" w:rsidP="007F1119">
      <w:pPr>
        <w:pStyle w:val="NormalWeb"/>
        <w:numPr>
          <w:ilvl w:val="0"/>
          <w:numId w:val="15"/>
        </w:numPr>
        <w:tabs>
          <w:tab w:val="left" w:pos="7095"/>
        </w:tabs>
        <w:jc w:val="both"/>
      </w:pPr>
      <w:r w:rsidRPr="00ED48EB">
        <w:t>Temizlik, temiz alandan kirli alana doğru yapılmalıdır.</w:t>
      </w:r>
    </w:p>
    <w:p w:rsidR="00972913" w:rsidRPr="00ED48EB" w:rsidRDefault="000E4A6A" w:rsidP="007F1119">
      <w:pPr>
        <w:pStyle w:val="NormalWeb"/>
        <w:numPr>
          <w:ilvl w:val="0"/>
          <w:numId w:val="15"/>
        </w:numPr>
        <w:tabs>
          <w:tab w:val="left" w:pos="7095"/>
        </w:tabs>
        <w:jc w:val="both"/>
      </w:pPr>
      <w:r w:rsidRPr="00ED48EB">
        <w:t>Temizlik malzemeleri her bölüm için ayrı olmalı ve temizlik malzemeleri kendi ambalajlarında ya da etiketlenmiş olarak saklanmalıdır.</w:t>
      </w:r>
    </w:p>
    <w:p w:rsidR="00972913" w:rsidRPr="00ED48EB" w:rsidRDefault="000E4A6A" w:rsidP="007F1119">
      <w:pPr>
        <w:pStyle w:val="NormalWeb"/>
        <w:numPr>
          <w:ilvl w:val="0"/>
          <w:numId w:val="15"/>
        </w:numPr>
        <w:tabs>
          <w:tab w:val="left" w:pos="7095"/>
        </w:tabs>
        <w:jc w:val="both"/>
      </w:pPr>
      <w:r w:rsidRPr="00ED48EB">
        <w:t>Temizlik için kullanılan malzemeler ıslak bırakılmamalıdır. Temizlik bitiminde malzemeler uygun şekilde yıkanıp kurutulmalıdır. Temizlik malzemeleri ve paspaslar mutlaka kuru olarak, mümkünse ayrı bir oda/bölmede saklanmalıdır.</w:t>
      </w:r>
    </w:p>
    <w:p w:rsidR="00972913" w:rsidRPr="00ED48EB" w:rsidRDefault="000E4A6A" w:rsidP="007F1119">
      <w:pPr>
        <w:pStyle w:val="NormalWeb"/>
        <w:numPr>
          <w:ilvl w:val="0"/>
          <w:numId w:val="15"/>
        </w:numPr>
        <w:tabs>
          <w:tab w:val="left" w:pos="7095"/>
        </w:tabs>
        <w:jc w:val="both"/>
      </w:pPr>
      <w:r w:rsidRPr="00ED48EB">
        <w:t xml:space="preserve">Temizlik için kullanılacak çamaşır suyunun sulandırılma işlemi günlük olarak yapılmalıdır. </w:t>
      </w:r>
    </w:p>
    <w:p w:rsidR="00240A06" w:rsidRPr="00ED48EB" w:rsidRDefault="000E4A6A" w:rsidP="007F1119">
      <w:pPr>
        <w:pStyle w:val="NormalWeb"/>
        <w:numPr>
          <w:ilvl w:val="0"/>
          <w:numId w:val="15"/>
        </w:numPr>
        <w:tabs>
          <w:tab w:val="left" w:pos="7095"/>
        </w:tabs>
        <w:jc w:val="both"/>
      </w:pPr>
      <w:r w:rsidRPr="00ED48EB">
        <w:t xml:space="preserve">Lavabo ve etrafı günlük ve görünür kirlenme oldukça su ve deterjan ile temizlenmeli, çamaşır </w:t>
      </w:r>
      <w:r w:rsidR="00532034">
        <w:t>suyuyla temizlenmel</w:t>
      </w:r>
      <w:r w:rsidR="00240A06" w:rsidRPr="00ED48EB">
        <w:t>idir.</w:t>
      </w:r>
    </w:p>
    <w:p w:rsidR="00855E0A" w:rsidRPr="00ED48EB" w:rsidRDefault="0055358E" w:rsidP="007F1119">
      <w:pPr>
        <w:pStyle w:val="ListeParagraf"/>
        <w:numPr>
          <w:ilvl w:val="0"/>
          <w:numId w:val="19"/>
        </w:numPr>
        <w:ind w:left="709" w:hanging="709"/>
        <w:jc w:val="both"/>
        <w:rPr>
          <w:rFonts w:ascii="Times New Roman" w:hAnsi="Times New Roman" w:cs="Times New Roman"/>
          <w:b/>
          <w:sz w:val="24"/>
          <w:szCs w:val="24"/>
        </w:rPr>
      </w:pPr>
      <w:r w:rsidRPr="00ED48EB">
        <w:rPr>
          <w:rFonts w:ascii="Times New Roman" w:hAnsi="Times New Roman" w:cs="Times New Roman"/>
          <w:b/>
          <w:sz w:val="24"/>
          <w:szCs w:val="24"/>
        </w:rPr>
        <w:t>PERSONELİN UYMASI GEREKEN STANDART KONTROL ÖNLEMLERİ</w:t>
      </w:r>
    </w:p>
    <w:p w:rsidR="0055358E"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.1 </w:t>
      </w:r>
      <w:r w:rsidR="00C205E7">
        <w:rPr>
          <w:rFonts w:ascii="Times New Roman" w:hAnsi="Times New Roman" w:cs="Times New Roman"/>
          <w:b/>
          <w:sz w:val="24"/>
          <w:szCs w:val="24"/>
        </w:rPr>
        <w:t>El Hijyeni</w:t>
      </w:r>
    </w:p>
    <w:p w:rsidR="0055358E" w:rsidRPr="00ED48EB" w:rsidRDefault="0055358E" w:rsidP="007F1119">
      <w:pPr>
        <w:pStyle w:val="ListeParagraf"/>
        <w:numPr>
          <w:ilvl w:val="0"/>
          <w:numId w:val="1"/>
        </w:numPr>
        <w:jc w:val="both"/>
        <w:rPr>
          <w:rFonts w:ascii="Times New Roman" w:hAnsi="Times New Roman" w:cs="Times New Roman"/>
          <w:sz w:val="24"/>
          <w:szCs w:val="24"/>
        </w:rPr>
      </w:pPr>
      <w:r w:rsidRPr="00ED48EB">
        <w:rPr>
          <w:rFonts w:ascii="Times New Roman" w:hAnsi="Times New Roman" w:cs="Times New Roman"/>
          <w:sz w:val="24"/>
          <w:szCs w:val="24"/>
        </w:rPr>
        <w:t xml:space="preserve">El </w:t>
      </w: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terimi suyla sabunla ellerin yıkanması veya </w:t>
      </w:r>
      <w:r w:rsidR="000E69CE">
        <w:rPr>
          <w:rFonts w:ascii="Times New Roman" w:hAnsi="Times New Roman" w:cs="Times New Roman"/>
          <w:sz w:val="24"/>
          <w:szCs w:val="24"/>
        </w:rPr>
        <w:t>el hijyeni sağlayıcı maddeler</w:t>
      </w:r>
      <w:r w:rsidRPr="00ED48EB">
        <w:rPr>
          <w:rFonts w:ascii="Times New Roman" w:hAnsi="Times New Roman" w:cs="Times New Roman"/>
          <w:sz w:val="24"/>
          <w:szCs w:val="24"/>
        </w:rPr>
        <w:t xml:space="preserve"> kullanarak ellerin ovalamasını içerir.  </w:t>
      </w:r>
    </w:p>
    <w:p w:rsidR="0055358E" w:rsidRPr="00ED48EB" w:rsidRDefault="00470630" w:rsidP="007F1119">
      <w:pPr>
        <w:pStyle w:val="ListeParagraf"/>
        <w:numPr>
          <w:ilvl w:val="0"/>
          <w:numId w:val="1"/>
        </w:numPr>
        <w:jc w:val="both"/>
        <w:rPr>
          <w:rFonts w:ascii="Times New Roman" w:hAnsi="Times New Roman" w:cs="Times New Roman"/>
          <w:sz w:val="24"/>
          <w:szCs w:val="24"/>
        </w:rPr>
      </w:pPr>
      <w:r w:rsidRPr="00ED48EB">
        <w:rPr>
          <w:rFonts w:ascii="Times New Roman" w:hAnsi="Times New Roman" w:cs="Times New Roman"/>
          <w:sz w:val="24"/>
          <w:szCs w:val="24"/>
        </w:rPr>
        <w:lastRenderedPageBreak/>
        <w:t>E</w:t>
      </w:r>
      <w:r w:rsidR="0055358E" w:rsidRPr="00ED48EB">
        <w:rPr>
          <w:rFonts w:ascii="Times New Roman" w:hAnsi="Times New Roman" w:cs="Times New Roman"/>
          <w:sz w:val="24"/>
          <w:szCs w:val="24"/>
        </w:rPr>
        <w:t xml:space="preserve">llerde gözle görülür kirlenme varsa veya solunum salgılarına maruz kalınmışsa, alkol </w:t>
      </w:r>
      <w:proofErr w:type="gramStart"/>
      <w:r w:rsidR="0055358E" w:rsidRPr="00ED48EB">
        <w:rPr>
          <w:rFonts w:ascii="Times New Roman" w:hAnsi="Times New Roman" w:cs="Times New Roman"/>
          <w:sz w:val="24"/>
          <w:szCs w:val="24"/>
        </w:rPr>
        <w:t>bazlı</w:t>
      </w:r>
      <w:proofErr w:type="gramEnd"/>
      <w:r w:rsidR="0055358E" w:rsidRPr="00ED48EB">
        <w:rPr>
          <w:rFonts w:ascii="Times New Roman" w:hAnsi="Times New Roman" w:cs="Times New Roman"/>
          <w:sz w:val="24"/>
          <w:szCs w:val="24"/>
        </w:rPr>
        <w:t xml:space="preserve"> el antiseptiklerinin etkinliği kısıtlı olacağından, eller su ve sabunla yıkanmalı ve kurulanmalıdır.</w:t>
      </w:r>
    </w:p>
    <w:p w:rsidR="00C20CAC" w:rsidRPr="004C207F" w:rsidRDefault="0055358E" w:rsidP="00C20CAC">
      <w:pPr>
        <w:pStyle w:val="ListeParagraf"/>
        <w:numPr>
          <w:ilvl w:val="0"/>
          <w:numId w:val="1"/>
        </w:numPr>
        <w:spacing w:after="0"/>
        <w:jc w:val="both"/>
        <w:rPr>
          <w:rFonts w:ascii="Times New Roman" w:hAnsi="Times New Roman" w:cs="Times New Roman"/>
          <w:b/>
          <w:sz w:val="24"/>
          <w:szCs w:val="24"/>
        </w:rPr>
      </w:pPr>
      <w:r w:rsidRPr="00C20CAC">
        <w:rPr>
          <w:rFonts w:ascii="Times New Roman" w:hAnsi="Times New Roman" w:cs="Times New Roman"/>
          <w:sz w:val="24"/>
          <w:szCs w:val="24"/>
        </w:rPr>
        <w:t>Kurulama için tek kullanımlık kâğıt havlular kullanılmalı ve ayakla çalışan kapaklı çöp kutularına atılmalıdır.</w:t>
      </w:r>
    </w:p>
    <w:p w:rsidR="004C207F" w:rsidRPr="004C207F" w:rsidRDefault="004C207F" w:rsidP="004C207F">
      <w:pPr>
        <w:spacing w:after="0"/>
        <w:jc w:val="both"/>
        <w:rPr>
          <w:rFonts w:ascii="Times New Roman" w:hAnsi="Times New Roman" w:cs="Times New Roman"/>
          <w:b/>
          <w:sz w:val="24"/>
          <w:szCs w:val="24"/>
        </w:rPr>
      </w:pPr>
    </w:p>
    <w:p w:rsidR="00C205E7" w:rsidRDefault="00542B7F" w:rsidP="00C20CAC">
      <w:pPr>
        <w:spacing w:after="0"/>
        <w:jc w:val="both"/>
        <w:rPr>
          <w:rFonts w:ascii="Times New Roman" w:hAnsi="Times New Roman" w:cs="Times New Roman"/>
          <w:b/>
          <w:sz w:val="24"/>
          <w:szCs w:val="24"/>
        </w:rPr>
      </w:pPr>
      <w:r>
        <w:rPr>
          <w:rFonts w:ascii="Times New Roman" w:hAnsi="Times New Roman" w:cs="Times New Roman"/>
          <w:b/>
          <w:sz w:val="24"/>
          <w:szCs w:val="24"/>
        </w:rPr>
        <w:t>16</w:t>
      </w:r>
      <w:r w:rsidR="008D0DCA" w:rsidRPr="00C20CAC">
        <w:rPr>
          <w:rFonts w:ascii="Times New Roman" w:hAnsi="Times New Roman" w:cs="Times New Roman"/>
          <w:b/>
          <w:sz w:val="24"/>
          <w:szCs w:val="24"/>
        </w:rPr>
        <w:t xml:space="preserve">.2 </w:t>
      </w:r>
      <w:r w:rsidR="00F77669" w:rsidRPr="00C20CAC">
        <w:rPr>
          <w:rFonts w:ascii="Times New Roman" w:hAnsi="Times New Roman" w:cs="Times New Roman"/>
          <w:b/>
          <w:sz w:val="24"/>
          <w:szCs w:val="24"/>
        </w:rPr>
        <w:t>El Hijyeni Sağ</w:t>
      </w:r>
      <w:r w:rsidR="00C205E7">
        <w:rPr>
          <w:rFonts w:ascii="Times New Roman" w:hAnsi="Times New Roman" w:cs="Times New Roman"/>
          <w:b/>
          <w:sz w:val="24"/>
          <w:szCs w:val="24"/>
        </w:rPr>
        <w:t>lanması Gereken Durumlar</w:t>
      </w:r>
    </w:p>
    <w:p w:rsidR="00C205E7" w:rsidRPr="00C20CAC" w:rsidRDefault="00C205E7" w:rsidP="00C20CAC">
      <w:pPr>
        <w:spacing w:after="0"/>
        <w:jc w:val="both"/>
        <w:rPr>
          <w:rFonts w:ascii="Times New Roman" w:hAnsi="Times New Roman" w:cs="Times New Roman"/>
          <w:b/>
          <w:sz w:val="24"/>
          <w:szCs w:val="24"/>
        </w:rPr>
      </w:pPr>
    </w:p>
    <w:p w:rsidR="00470630" w:rsidRPr="00ED48EB" w:rsidRDefault="00CE4241" w:rsidP="007F1119">
      <w:pPr>
        <w:pStyle w:val="ListeParagraf"/>
        <w:numPr>
          <w:ilvl w:val="0"/>
          <w:numId w:val="2"/>
        </w:numPr>
        <w:jc w:val="both"/>
        <w:rPr>
          <w:rFonts w:ascii="Times New Roman" w:hAnsi="Times New Roman" w:cs="Times New Roman"/>
          <w:b/>
          <w:sz w:val="24"/>
          <w:szCs w:val="24"/>
        </w:rPr>
      </w:pPr>
      <w:r w:rsidRPr="00ED48EB">
        <w:rPr>
          <w:rFonts w:ascii="Times New Roman" w:hAnsi="Times New Roman" w:cs="Times New Roman"/>
          <w:sz w:val="24"/>
          <w:szCs w:val="24"/>
        </w:rPr>
        <w:t>Kişilerle</w:t>
      </w:r>
      <w:r w:rsidR="00F77669" w:rsidRPr="00ED48EB">
        <w:rPr>
          <w:rFonts w:ascii="Times New Roman" w:hAnsi="Times New Roman" w:cs="Times New Roman"/>
          <w:sz w:val="24"/>
          <w:szCs w:val="24"/>
        </w:rPr>
        <w:t xml:space="preserve"> her temas öncesinde ve sonrasında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sağlanmalıdır.</w:t>
      </w:r>
    </w:p>
    <w:p w:rsidR="00F77669" w:rsidRPr="00ED48EB" w:rsidRDefault="00F77669" w:rsidP="007F1119">
      <w:pPr>
        <w:pStyle w:val="ListeParagraf"/>
        <w:numPr>
          <w:ilvl w:val="0"/>
          <w:numId w:val="2"/>
        </w:numPr>
        <w:jc w:val="both"/>
        <w:rPr>
          <w:rFonts w:ascii="Times New Roman" w:hAnsi="Times New Roman" w:cs="Times New Roman"/>
          <w:b/>
          <w:sz w:val="24"/>
          <w:szCs w:val="24"/>
        </w:rPr>
      </w:pPr>
      <w:r w:rsidRPr="00ED48EB">
        <w:rPr>
          <w:rFonts w:ascii="Times New Roman" w:hAnsi="Times New Roman" w:cs="Times New Roman"/>
          <w:sz w:val="24"/>
          <w:szCs w:val="24"/>
        </w:rPr>
        <w:t xml:space="preserve">Eldiven giyilmesi gereken durumlarda da benzer şekilde eldiven giyilmeden önce ve eldiven çıkarıldıktan sonra el </w:t>
      </w: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sağlanmalıdır. </w:t>
      </w:r>
    </w:p>
    <w:p w:rsidR="00F77669" w:rsidRPr="00ED48EB" w:rsidRDefault="00CE4241"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Y</w:t>
      </w:r>
      <w:r w:rsidR="00F77669" w:rsidRPr="00ED48EB">
        <w:rPr>
          <w:rFonts w:ascii="Times New Roman" w:hAnsi="Times New Roman" w:cs="Times New Roman"/>
          <w:sz w:val="24"/>
          <w:szCs w:val="24"/>
        </w:rPr>
        <w:t xml:space="preserve">üzeylerle temas ettikten sonra mutlaka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uygulanmalıdır. </w:t>
      </w:r>
    </w:p>
    <w:p w:rsidR="00F77669" w:rsidRPr="00ED48EB" w:rsidRDefault="00F77669"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olmayan durumlarda alkol </w:t>
      </w:r>
      <w:proofErr w:type="gramStart"/>
      <w:r w:rsidRPr="00ED48EB">
        <w:rPr>
          <w:rFonts w:ascii="Times New Roman" w:hAnsi="Times New Roman" w:cs="Times New Roman"/>
          <w:sz w:val="24"/>
          <w:szCs w:val="24"/>
        </w:rPr>
        <w:t>bazlı</w:t>
      </w:r>
      <w:proofErr w:type="gramEnd"/>
      <w:r w:rsidRPr="00ED48EB">
        <w:rPr>
          <w:rFonts w:ascii="Times New Roman" w:hAnsi="Times New Roman" w:cs="Times New Roman"/>
          <w:sz w:val="24"/>
          <w:szCs w:val="24"/>
        </w:rPr>
        <w:t xml:space="preserve"> el antiseptiği ile el </w:t>
      </w:r>
    </w:p>
    <w:p w:rsidR="00CE4241" w:rsidRPr="00ED48EB" w:rsidRDefault="00F77669" w:rsidP="007F1119">
      <w:pPr>
        <w:pStyle w:val="ListeParagraf"/>
        <w:numPr>
          <w:ilvl w:val="0"/>
          <w:numId w:val="2"/>
        </w:numPr>
        <w:jc w:val="both"/>
        <w:rPr>
          <w:rFonts w:ascii="Times New Roman" w:hAnsi="Times New Roman" w:cs="Times New Roman"/>
          <w:sz w:val="24"/>
          <w:szCs w:val="24"/>
        </w:rPr>
      </w:pPr>
      <w:proofErr w:type="gramStart"/>
      <w:r w:rsidRPr="00ED48EB">
        <w:rPr>
          <w:rFonts w:ascii="Times New Roman" w:hAnsi="Times New Roman" w:cs="Times New Roman"/>
          <w:sz w:val="24"/>
          <w:szCs w:val="24"/>
        </w:rPr>
        <w:t>hijyeni</w:t>
      </w:r>
      <w:proofErr w:type="gramEnd"/>
      <w:r w:rsidRPr="00ED48EB">
        <w:rPr>
          <w:rFonts w:ascii="Times New Roman" w:hAnsi="Times New Roman" w:cs="Times New Roman"/>
          <w:sz w:val="24"/>
          <w:szCs w:val="24"/>
        </w:rPr>
        <w:t xml:space="preserve"> sağlanabilir. </w:t>
      </w:r>
    </w:p>
    <w:p w:rsidR="00CE4241" w:rsidRPr="00ED48EB" w:rsidRDefault="00F77669"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 xml:space="preserve">Ellerde gözle görülebilir kirlenme olan </w:t>
      </w:r>
      <w:r w:rsidR="00CE4241" w:rsidRPr="00ED48EB">
        <w:rPr>
          <w:rFonts w:ascii="Times New Roman" w:hAnsi="Times New Roman" w:cs="Times New Roman"/>
          <w:sz w:val="24"/>
          <w:szCs w:val="24"/>
        </w:rPr>
        <w:t xml:space="preserve">durumlarda </w:t>
      </w:r>
      <w:r w:rsidRPr="00ED48EB">
        <w:rPr>
          <w:rFonts w:ascii="Times New Roman" w:hAnsi="Times New Roman" w:cs="Times New Roman"/>
          <w:sz w:val="24"/>
          <w:szCs w:val="24"/>
        </w:rPr>
        <w:t xml:space="preserve">eller su ve sabun ile yıkanmalıdır.  </w:t>
      </w:r>
    </w:p>
    <w:p w:rsidR="00F77669" w:rsidRDefault="00CE4241" w:rsidP="007F1119">
      <w:pPr>
        <w:pStyle w:val="ListeParagraf"/>
        <w:numPr>
          <w:ilvl w:val="0"/>
          <w:numId w:val="2"/>
        </w:numPr>
        <w:jc w:val="both"/>
        <w:rPr>
          <w:rFonts w:ascii="Times New Roman" w:hAnsi="Times New Roman" w:cs="Times New Roman"/>
          <w:sz w:val="24"/>
          <w:szCs w:val="24"/>
        </w:rPr>
      </w:pPr>
      <w:r w:rsidRPr="00ED48EB">
        <w:rPr>
          <w:rFonts w:ascii="Times New Roman" w:hAnsi="Times New Roman" w:cs="Times New Roman"/>
          <w:sz w:val="24"/>
          <w:szCs w:val="24"/>
        </w:rPr>
        <w:t>K</w:t>
      </w:r>
      <w:r w:rsidR="00F77669" w:rsidRPr="00ED48EB">
        <w:rPr>
          <w:rFonts w:ascii="Times New Roman" w:hAnsi="Times New Roman" w:cs="Times New Roman"/>
          <w:sz w:val="24"/>
          <w:szCs w:val="24"/>
        </w:rPr>
        <w:t>irli bir bölgeden temiz bir bölgeye geçilm</w:t>
      </w:r>
      <w:r w:rsidRPr="00ED48EB">
        <w:rPr>
          <w:rFonts w:ascii="Times New Roman" w:hAnsi="Times New Roman" w:cs="Times New Roman"/>
          <w:sz w:val="24"/>
          <w:szCs w:val="24"/>
        </w:rPr>
        <w:t xml:space="preserve">eden önce eldiven çıkarılıp el </w:t>
      </w:r>
      <w:proofErr w:type="gramStart"/>
      <w:r w:rsidR="00F77669" w:rsidRPr="00ED48EB">
        <w:rPr>
          <w:rFonts w:ascii="Times New Roman" w:hAnsi="Times New Roman" w:cs="Times New Roman"/>
          <w:sz w:val="24"/>
          <w:szCs w:val="24"/>
        </w:rPr>
        <w:t>hijyeni</w:t>
      </w:r>
      <w:proofErr w:type="gramEnd"/>
      <w:r w:rsidR="00F77669" w:rsidRPr="00ED48EB">
        <w:rPr>
          <w:rFonts w:ascii="Times New Roman" w:hAnsi="Times New Roman" w:cs="Times New Roman"/>
          <w:sz w:val="24"/>
          <w:szCs w:val="24"/>
        </w:rPr>
        <w:t xml:space="preserve"> uygulanmalı ve sonrasında gerekiyorsa yeni eldiven giyilmelidir. </w:t>
      </w:r>
    </w:p>
    <w:p w:rsidR="00032DD4" w:rsidRDefault="00C20CAC" w:rsidP="00C20CAC">
      <w:pPr>
        <w:pStyle w:val="ListeParagraf"/>
        <w:tabs>
          <w:tab w:val="left" w:pos="1145"/>
        </w:tabs>
        <w:spacing w:after="0"/>
        <w:jc w:val="both"/>
        <w:rPr>
          <w:rFonts w:ascii="Times New Roman" w:hAnsi="Times New Roman" w:cs="Times New Roman"/>
          <w:sz w:val="24"/>
          <w:szCs w:val="24"/>
        </w:rPr>
      </w:pPr>
      <w:r>
        <w:rPr>
          <w:rFonts w:ascii="Times New Roman" w:hAnsi="Times New Roman" w:cs="Times New Roman"/>
          <w:sz w:val="24"/>
          <w:szCs w:val="24"/>
        </w:rPr>
        <w:tab/>
      </w:r>
    </w:p>
    <w:p w:rsidR="002B0266"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.3 </w:t>
      </w:r>
      <w:r w:rsidR="002B0266" w:rsidRPr="00ED48EB">
        <w:rPr>
          <w:rFonts w:ascii="Times New Roman" w:hAnsi="Times New Roman" w:cs="Times New Roman"/>
          <w:b/>
          <w:sz w:val="24"/>
          <w:szCs w:val="24"/>
        </w:rPr>
        <w:t>Eldiven Giyme</w:t>
      </w:r>
    </w:p>
    <w:p w:rsidR="00F77669" w:rsidRPr="00ED48EB" w:rsidRDefault="002B0266"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Materyale temas öncesinde, </w:t>
      </w:r>
      <w:proofErr w:type="gramStart"/>
      <w:r w:rsidR="00180BA6" w:rsidRPr="00ED48EB">
        <w:rPr>
          <w:rFonts w:ascii="Times New Roman" w:hAnsi="Times New Roman" w:cs="Times New Roman"/>
          <w:sz w:val="24"/>
          <w:szCs w:val="24"/>
        </w:rPr>
        <w:t>ekipmanları</w:t>
      </w:r>
      <w:proofErr w:type="gramEnd"/>
      <w:r w:rsidRPr="00ED48EB">
        <w:rPr>
          <w:rFonts w:ascii="Times New Roman" w:hAnsi="Times New Roman" w:cs="Times New Roman"/>
          <w:sz w:val="24"/>
          <w:szCs w:val="24"/>
        </w:rPr>
        <w:t xml:space="preserve">/yüzeyleri kullanma veya </w:t>
      </w:r>
      <w:r w:rsidR="00180BA6" w:rsidRPr="00ED48EB">
        <w:rPr>
          <w:rFonts w:ascii="Times New Roman" w:hAnsi="Times New Roman" w:cs="Times New Roman"/>
          <w:sz w:val="24"/>
          <w:szCs w:val="24"/>
        </w:rPr>
        <w:t xml:space="preserve">bunlara temas durumunda temiz </w:t>
      </w:r>
      <w:r w:rsidRPr="00ED48EB">
        <w:rPr>
          <w:rFonts w:ascii="Times New Roman" w:hAnsi="Times New Roman" w:cs="Times New Roman"/>
          <w:sz w:val="24"/>
          <w:szCs w:val="24"/>
        </w:rPr>
        <w:t>eldiven giyilmelidir.</w:t>
      </w:r>
    </w:p>
    <w:p w:rsidR="00470630" w:rsidRPr="00ED48EB" w:rsidRDefault="00C00ECC"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Sınıflardan/odalardan çıkmadan önce eldivenler dikkatli bir şekilde çıkartılmalı, eller yıkanmalı ve </w:t>
      </w:r>
      <w:r w:rsidR="00470630" w:rsidRPr="00ED48EB">
        <w:rPr>
          <w:rFonts w:ascii="Times New Roman" w:hAnsi="Times New Roman" w:cs="Times New Roman"/>
          <w:sz w:val="24"/>
          <w:szCs w:val="24"/>
        </w:rPr>
        <w:t>sınıft</w:t>
      </w:r>
      <w:r w:rsidRPr="00ED48EB">
        <w:rPr>
          <w:rFonts w:ascii="Times New Roman" w:hAnsi="Times New Roman" w:cs="Times New Roman"/>
          <w:sz w:val="24"/>
          <w:szCs w:val="24"/>
        </w:rPr>
        <w:t xml:space="preserve">a/odada bulunan araç gereç ve çevre yüzeylerine dokunulmamalıdır. </w:t>
      </w:r>
    </w:p>
    <w:p w:rsidR="00C00ECC" w:rsidRPr="00ED48EB" w:rsidRDefault="00C00ECC"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 xml:space="preserve">Eldivenlerin yıkanması ya da alkol </w:t>
      </w:r>
      <w:proofErr w:type="gramStart"/>
      <w:r w:rsidRPr="00ED48EB">
        <w:rPr>
          <w:rFonts w:ascii="Times New Roman" w:hAnsi="Times New Roman" w:cs="Times New Roman"/>
          <w:sz w:val="24"/>
          <w:szCs w:val="24"/>
        </w:rPr>
        <w:t>bazlı</w:t>
      </w:r>
      <w:proofErr w:type="gramEnd"/>
      <w:r w:rsidRPr="00ED48EB">
        <w:rPr>
          <w:rFonts w:ascii="Times New Roman" w:hAnsi="Times New Roman" w:cs="Times New Roman"/>
          <w:sz w:val="24"/>
          <w:szCs w:val="24"/>
        </w:rPr>
        <w:t xml:space="preserve"> el antiseptikleri uygulanarak kullanımına devam edilmesi uygun </w:t>
      </w:r>
      <w:r w:rsidRPr="00ED48EB">
        <w:rPr>
          <w:rFonts w:ascii="Times New Roman" w:hAnsi="Times New Roman" w:cs="Times New Roman"/>
          <w:sz w:val="24"/>
          <w:szCs w:val="24"/>
          <w:u w:val="single"/>
        </w:rPr>
        <w:t>değildir.</w:t>
      </w:r>
    </w:p>
    <w:p w:rsidR="00C00ECC" w:rsidRDefault="00C00ECC" w:rsidP="007F1119">
      <w:pPr>
        <w:pStyle w:val="ListeParagraf"/>
        <w:numPr>
          <w:ilvl w:val="0"/>
          <w:numId w:val="3"/>
        </w:numPr>
        <w:jc w:val="both"/>
        <w:rPr>
          <w:rFonts w:ascii="Times New Roman" w:hAnsi="Times New Roman" w:cs="Times New Roman"/>
          <w:sz w:val="24"/>
          <w:szCs w:val="24"/>
        </w:rPr>
      </w:pPr>
      <w:r w:rsidRPr="00ED48EB">
        <w:rPr>
          <w:rFonts w:ascii="Times New Roman" w:hAnsi="Times New Roman" w:cs="Times New Roman"/>
          <w:sz w:val="24"/>
          <w:szCs w:val="24"/>
        </w:rPr>
        <w:t>Eldivenli eller ile yüzeylere temastan kaçınılmalıdır.</w:t>
      </w:r>
    </w:p>
    <w:p w:rsidR="0025665A" w:rsidRPr="00ED48EB" w:rsidRDefault="0025665A" w:rsidP="0025665A">
      <w:pPr>
        <w:pStyle w:val="ListeParagraf"/>
        <w:jc w:val="both"/>
        <w:rPr>
          <w:rFonts w:ascii="Times New Roman" w:hAnsi="Times New Roman" w:cs="Times New Roman"/>
          <w:sz w:val="24"/>
          <w:szCs w:val="24"/>
        </w:rPr>
      </w:pPr>
    </w:p>
    <w:p w:rsidR="00D13036" w:rsidRPr="00ED48EB" w:rsidRDefault="00542B7F" w:rsidP="00F85B44">
      <w:pPr>
        <w:rPr>
          <w:rFonts w:ascii="Times New Roman" w:hAnsi="Times New Roman" w:cs="Times New Roman"/>
          <w:b/>
          <w:sz w:val="24"/>
          <w:szCs w:val="24"/>
        </w:rPr>
      </w:pPr>
      <w:r>
        <w:rPr>
          <w:rFonts w:ascii="Times New Roman" w:hAnsi="Times New Roman" w:cs="Times New Roman"/>
          <w:b/>
          <w:sz w:val="24"/>
          <w:szCs w:val="24"/>
        </w:rPr>
        <w:t>16</w:t>
      </w:r>
      <w:r w:rsidR="008D0DCA" w:rsidRPr="00ED48EB">
        <w:rPr>
          <w:rFonts w:ascii="Times New Roman" w:hAnsi="Times New Roman" w:cs="Times New Roman"/>
          <w:b/>
          <w:sz w:val="24"/>
          <w:szCs w:val="24"/>
        </w:rPr>
        <w:t xml:space="preserve">.4 </w:t>
      </w:r>
      <w:r w:rsidR="00D13036" w:rsidRPr="00ED48EB">
        <w:rPr>
          <w:rFonts w:ascii="Times New Roman" w:hAnsi="Times New Roman" w:cs="Times New Roman"/>
          <w:b/>
          <w:sz w:val="24"/>
          <w:szCs w:val="24"/>
        </w:rPr>
        <w:t xml:space="preserve">Maske, Gözleri Koruma, Yüz Koruma </w:t>
      </w:r>
    </w:p>
    <w:p w:rsidR="00C20CAC" w:rsidRPr="00C20CAC" w:rsidRDefault="001D31D6" w:rsidP="007F1119">
      <w:pPr>
        <w:pStyle w:val="ListeParagraf"/>
        <w:numPr>
          <w:ilvl w:val="0"/>
          <w:numId w:val="4"/>
        </w:numPr>
        <w:rPr>
          <w:rFonts w:ascii="Times New Roman" w:hAnsi="Times New Roman" w:cs="Times New Roman"/>
          <w:b/>
          <w:sz w:val="24"/>
          <w:szCs w:val="24"/>
        </w:rPr>
      </w:pPr>
      <w:r>
        <w:rPr>
          <w:rFonts w:ascii="Times New Roman" w:hAnsi="Times New Roman" w:cs="Times New Roman"/>
          <w:sz w:val="24"/>
          <w:szCs w:val="24"/>
        </w:rPr>
        <w:t>Salgın dönemlerinde g</w:t>
      </w:r>
      <w:r w:rsidR="001E2CC5">
        <w:rPr>
          <w:rFonts w:ascii="Times New Roman" w:hAnsi="Times New Roman" w:cs="Times New Roman"/>
          <w:sz w:val="24"/>
          <w:szCs w:val="24"/>
        </w:rPr>
        <w:t>öz, ağız ve burundaki mukoza</w:t>
      </w:r>
      <w:r w:rsidR="00D13036" w:rsidRPr="00C20CAC">
        <w:rPr>
          <w:rFonts w:ascii="Times New Roman" w:hAnsi="Times New Roman" w:cs="Times New Roman"/>
          <w:sz w:val="24"/>
          <w:szCs w:val="24"/>
        </w:rPr>
        <w:t>ları korumak için maske ve gözlük kullanılmalıdır.</w:t>
      </w:r>
    </w:p>
    <w:p w:rsidR="00C205E7" w:rsidRDefault="00C205E7" w:rsidP="00C20CAC">
      <w:pPr>
        <w:rPr>
          <w:rFonts w:ascii="Times New Roman" w:hAnsi="Times New Roman" w:cs="Times New Roman"/>
          <w:b/>
          <w:sz w:val="24"/>
          <w:szCs w:val="24"/>
        </w:rPr>
      </w:pPr>
    </w:p>
    <w:p w:rsidR="00D13036" w:rsidRPr="00C20CAC" w:rsidRDefault="00542B7F" w:rsidP="00C20CAC">
      <w:pPr>
        <w:rPr>
          <w:rFonts w:ascii="Times New Roman" w:hAnsi="Times New Roman" w:cs="Times New Roman"/>
          <w:b/>
          <w:sz w:val="24"/>
          <w:szCs w:val="24"/>
        </w:rPr>
      </w:pPr>
      <w:r>
        <w:rPr>
          <w:rFonts w:ascii="Times New Roman" w:hAnsi="Times New Roman" w:cs="Times New Roman"/>
          <w:b/>
          <w:sz w:val="24"/>
          <w:szCs w:val="24"/>
        </w:rPr>
        <w:t>16</w:t>
      </w:r>
      <w:r w:rsidR="008D0DCA" w:rsidRPr="00C20CAC">
        <w:rPr>
          <w:rFonts w:ascii="Times New Roman" w:hAnsi="Times New Roman" w:cs="Times New Roman"/>
          <w:b/>
          <w:sz w:val="24"/>
          <w:szCs w:val="24"/>
        </w:rPr>
        <w:t xml:space="preserve">.5 </w:t>
      </w:r>
      <w:r w:rsidR="00D13036" w:rsidRPr="00C20CAC">
        <w:rPr>
          <w:rFonts w:ascii="Times New Roman" w:hAnsi="Times New Roman" w:cs="Times New Roman"/>
          <w:b/>
          <w:sz w:val="24"/>
          <w:szCs w:val="24"/>
        </w:rPr>
        <w:t xml:space="preserve">Damlacık Enfeksiyonu Yayılımına Karşı Önlemler </w:t>
      </w:r>
    </w:p>
    <w:p w:rsidR="00D13036" w:rsidRDefault="00ED5BB2" w:rsidP="001D31D6">
      <w:pPr>
        <w:ind w:firstLine="426"/>
        <w:jc w:val="both"/>
        <w:rPr>
          <w:rFonts w:ascii="Times New Roman" w:hAnsi="Times New Roman" w:cs="Times New Roman"/>
          <w:sz w:val="24"/>
          <w:szCs w:val="24"/>
        </w:rPr>
      </w:pPr>
      <w:r>
        <w:rPr>
          <w:rFonts w:ascii="Times New Roman" w:hAnsi="Times New Roman" w:cs="Times New Roman"/>
          <w:sz w:val="24"/>
          <w:szCs w:val="24"/>
        </w:rPr>
        <w:t xml:space="preserve">Hijyen ve </w:t>
      </w:r>
      <w:proofErr w:type="gramStart"/>
      <w:r>
        <w:rPr>
          <w:rFonts w:ascii="Times New Roman" w:hAnsi="Times New Roman" w:cs="Times New Roman"/>
          <w:sz w:val="24"/>
          <w:szCs w:val="24"/>
        </w:rPr>
        <w:t>sanitasyon</w:t>
      </w:r>
      <w:proofErr w:type="gramEnd"/>
      <w:r>
        <w:rPr>
          <w:rFonts w:ascii="Times New Roman" w:hAnsi="Times New Roman" w:cs="Times New Roman"/>
          <w:sz w:val="24"/>
          <w:szCs w:val="24"/>
        </w:rPr>
        <w:t xml:space="preserve"> kaynaklı salgın hastalıklar</w:t>
      </w:r>
      <w:r w:rsidR="00D13036" w:rsidRPr="00ED48EB">
        <w:rPr>
          <w:rFonts w:ascii="Times New Roman" w:hAnsi="Times New Roman" w:cs="Times New Roman"/>
          <w:sz w:val="24"/>
          <w:szCs w:val="24"/>
        </w:rPr>
        <w:t xml:space="preserve"> temel olarak </w:t>
      </w:r>
      <w:r>
        <w:rPr>
          <w:rFonts w:ascii="Times New Roman" w:hAnsi="Times New Roman" w:cs="Times New Roman"/>
          <w:sz w:val="24"/>
          <w:szCs w:val="24"/>
        </w:rPr>
        <w:t>“</w:t>
      </w:r>
      <w:r w:rsidRPr="00ED5BB2">
        <w:rPr>
          <w:rFonts w:ascii="Times New Roman" w:hAnsi="Times New Roman" w:cs="Times New Roman"/>
          <w:sz w:val="24"/>
          <w:szCs w:val="24"/>
        </w:rPr>
        <w:t>solunum yolu</w:t>
      </w:r>
      <w:r>
        <w:rPr>
          <w:rFonts w:ascii="Times New Roman" w:hAnsi="Times New Roman" w:cs="Times New Roman"/>
          <w:sz w:val="24"/>
          <w:szCs w:val="24"/>
        </w:rPr>
        <w:t>”</w:t>
      </w:r>
      <w:r w:rsidRPr="00ED5BB2">
        <w:rPr>
          <w:rFonts w:ascii="Times New Roman" w:hAnsi="Times New Roman" w:cs="Times New Roman"/>
          <w:sz w:val="24"/>
          <w:szCs w:val="24"/>
        </w:rPr>
        <w:t xml:space="preserve"> </w:t>
      </w:r>
      <w:r w:rsidR="00D13036" w:rsidRPr="00ED48EB">
        <w:rPr>
          <w:rFonts w:ascii="Times New Roman" w:hAnsi="Times New Roman" w:cs="Times New Roman"/>
          <w:sz w:val="24"/>
          <w:szCs w:val="24"/>
        </w:rPr>
        <w:t>ve “temas” y</w:t>
      </w:r>
      <w:r w:rsidR="00DB7DFE" w:rsidRPr="00ED48EB">
        <w:rPr>
          <w:rFonts w:ascii="Times New Roman" w:hAnsi="Times New Roman" w:cs="Times New Roman"/>
          <w:sz w:val="24"/>
          <w:szCs w:val="24"/>
        </w:rPr>
        <w:t xml:space="preserve">oluyla yayılır. Virüs hastanın </w:t>
      </w:r>
      <w:r w:rsidR="00D13036" w:rsidRPr="00ED48EB">
        <w:rPr>
          <w:rFonts w:ascii="Times New Roman" w:hAnsi="Times New Roman" w:cs="Times New Roman"/>
          <w:sz w:val="24"/>
          <w:szCs w:val="24"/>
        </w:rPr>
        <w:t xml:space="preserve">solunum </w:t>
      </w:r>
      <w:r w:rsidR="00DB7DFE" w:rsidRPr="00ED48EB">
        <w:rPr>
          <w:rFonts w:ascii="Times New Roman" w:hAnsi="Times New Roman" w:cs="Times New Roman"/>
          <w:sz w:val="24"/>
          <w:szCs w:val="24"/>
        </w:rPr>
        <w:t>yolları</w:t>
      </w:r>
      <w:r w:rsidR="00D13036" w:rsidRPr="00ED48EB">
        <w:rPr>
          <w:rFonts w:ascii="Times New Roman" w:hAnsi="Times New Roman" w:cs="Times New Roman"/>
          <w:sz w:val="24"/>
          <w:szCs w:val="24"/>
        </w:rPr>
        <w:t xml:space="preserve"> içerisinde bulunur ve öksürme, hapş</w:t>
      </w:r>
      <w:r w:rsidR="00DB7DFE" w:rsidRPr="00ED48EB">
        <w:rPr>
          <w:rFonts w:ascii="Times New Roman" w:hAnsi="Times New Roman" w:cs="Times New Roman"/>
          <w:sz w:val="24"/>
          <w:szCs w:val="24"/>
        </w:rPr>
        <w:t xml:space="preserve">ırma, konuşma esnasında havaya </w:t>
      </w:r>
      <w:r w:rsidR="00D13036" w:rsidRPr="00ED48EB">
        <w:rPr>
          <w:rFonts w:ascii="Times New Roman" w:hAnsi="Times New Roman" w:cs="Times New Roman"/>
          <w:sz w:val="24"/>
          <w:szCs w:val="24"/>
        </w:rPr>
        <w:t xml:space="preserve">saçılır. Damlacıklar havada 1-2 metre mesafeye kadar ulaşabilir ve yer çekimi </w:t>
      </w:r>
      <w:r w:rsidR="00DB7DFE" w:rsidRPr="00ED48EB">
        <w:rPr>
          <w:rFonts w:ascii="Times New Roman" w:hAnsi="Times New Roman" w:cs="Times New Roman"/>
          <w:sz w:val="24"/>
          <w:szCs w:val="24"/>
        </w:rPr>
        <w:t xml:space="preserve">etkisiyle yere </w:t>
      </w:r>
      <w:r w:rsidR="00D13036" w:rsidRPr="00ED48EB">
        <w:rPr>
          <w:rFonts w:ascii="Times New Roman" w:hAnsi="Times New Roman" w:cs="Times New Roman"/>
          <w:sz w:val="24"/>
          <w:szCs w:val="24"/>
        </w:rPr>
        <w:t>d</w:t>
      </w:r>
      <w:r w:rsidR="00DB7DFE" w:rsidRPr="00ED48EB">
        <w:rPr>
          <w:rFonts w:ascii="Times New Roman" w:hAnsi="Times New Roman" w:cs="Times New Roman"/>
          <w:sz w:val="24"/>
          <w:szCs w:val="24"/>
        </w:rPr>
        <w:t>üşerler. Hastanın öksürmesi esna</w:t>
      </w:r>
      <w:r w:rsidR="00D13036" w:rsidRPr="00ED48EB">
        <w:rPr>
          <w:rFonts w:ascii="Times New Roman" w:hAnsi="Times New Roman" w:cs="Times New Roman"/>
          <w:sz w:val="24"/>
          <w:szCs w:val="24"/>
        </w:rPr>
        <w:t>sında havaya saçılan damlacıkl</w:t>
      </w:r>
      <w:r w:rsidR="00DB7DFE" w:rsidRPr="00ED48EB">
        <w:rPr>
          <w:rFonts w:ascii="Times New Roman" w:hAnsi="Times New Roman" w:cs="Times New Roman"/>
          <w:sz w:val="24"/>
          <w:szCs w:val="24"/>
        </w:rPr>
        <w:t xml:space="preserve">ar hastaya 1-2 metre mesafeden daha yakın olan kişilere bulaşabilir. </w:t>
      </w:r>
      <w:proofErr w:type="spellStart"/>
      <w:r w:rsidR="00DB7DFE" w:rsidRPr="00ED48EB">
        <w:rPr>
          <w:rFonts w:ascii="Times New Roman" w:hAnsi="Times New Roman" w:cs="Times New Roman"/>
          <w:sz w:val="24"/>
          <w:szCs w:val="24"/>
        </w:rPr>
        <w:t>Enfekte</w:t>
      </w:r>
      <w:proofErr w:type="spellEnd"/>
      <w:r w:rsidR="00DB7DFE" w:rsidRPr="00ED48EB">
        <w:rPr>
          <w:rFonts w:ascii="Times New Roman" w:hAnsi="Times New Roman" w:cs="Times New Roman"/>
          <w:sz w:val="24"/>
          <w:szCs w:val="24"/>
        </w:rPr>
        <w:t xml:space="preserve"> kişi öksürme </w:t>
      </w:r>
      <w:r w:rsidR="00D13036" w:rsidRPr="00ED48EB">
        <w:rPr>
          <w:rFonts w:ascii="Times New Roman" w:hAnsi="Times New Roman" w:cs="Times New Roman"/>
          <w:sz w:val="24"/>
          <w:szCs w:val="24"/>
        </w:rPr>
        <w:t>sırasında ve/veya elleriyle ç</w:t>
      </w:r>
      <w:r w:rsidR="00DB7DFE" w:rsidRPr="00ED48EB">
        <w:rPr>
          <w:rFonts w:ascii="Times New Roman" w:hAnsi="Times New Roman" w:cs="Times New Roman"/>
          <w:sz w:val="24"/>
          <w:szCs w:val="24"/>
        </w:rPr>
        <w:t>evresel yüzeylere bulaşır</w:t>
      </w:r>
      <w:r w:rsidR="00D13036" w:rsidRPr="00ED48EB">
        <w:rPr>
          <w:rFonts w:ascii="Times New Roman" w:hAnsi="Times New Roman" w:cs="Times New Roman"/>
          <w:sz w:val="24"/>
          <w:szCs w:val="24"/>
        </w:rPr>
        <w:t>. Vir</w:t>
      </w:r>
      <w:r w:rsidR="00DB7DFE" w:rsidRPr="00ED48EB">
        <w:rPr>
          <w:rFonts w:ascii="Times New Roman" w:hAnsi="Times New Roman" w:cs="Times New Roman"/>
          <w:sz w:val="24"/>
          <w:szCs w:val="24"/>
        </w:rPr>
        <w:t xml:space="preserve">üs bu yüzeylerde birkaç </w:t>
      </w:r>
      <w:r w:rsidR="00DB7DFE" w:rsidRPr="00ED48EB">
        <w:rPr>
          <w:rFonts w:ascii="Times New Roman" w:hAnsi="Times New Roman" w:cs="Times New Roman"/>
          <w:sz w:val="24"/>
          <w:szCs w:val="24"/>
        </w:rPr>
        <w:lastRenderedPageBreak/>
        <w:t xml:space="preserve">dakika </w:t>
      </w:r>
      <w:r w:rsidR="00D13036" w:rsidRPr="00ED48EB">
        <w:rPr>
          <w:rFonts w:ascii="Times New Roman" w:hAnsi="Times New Roman" w:cs="Times New Roman"/>
          <w:sz w:val="24"/>
          <w:szCs w:val="24"/>
        </w:rPr>
        <w:t>ile birkaç gün arasında canlı kalabilir. Bu yüzeylere elleri ile temas ed</w:t>
      </w:r>
      <w:r w:rsidR="00DB7DFE" w:rsidRPr="00ED48EB">
        <w:rPr>
          <w:rFonts w:ascii="Times New Roman" w:hAnsi="Times New Roman" w:cs="Times New Roman"/>
          <w:sz w:val="24"/>
          <w:szCs w:val="24"/>
        </w:rPr>
        <w:t xml:space="preserve">en duyarlı bireyler el </w:t>
      </w:r>
      <w:proofErr w:type="gramStart"/>
      <w:r w:rsidR="00DB7DFE" w:rsidRPr="00ED48EB">
        <w:rPr>
          <w:rFonts w:ascii="Times New Roman" w:hAnsi="Times New Roman" w:cs="Times New Roman"/>
          <w:sz w:val="24"/>
          <w:szCs w:val="24"/>
        </w:rPr>
        <w:t>hijyeni</w:t>
      </w:r>
      <w:proofErr w:type="gramEnd"/>
      <w:r w:rsidR="0053697D">
        <w:rPr>
          <w:rFonts w:ascii="Times New Roman" w:hAnsi="Times New Roman" w:cs="Times New Roman"/>
          <w:sz w:val="24"/>
          <w:szCs w:val="24"/>
        </w:rPr>
        <w:t xml:space="preserve"> </w:t>
      </w:r>
      <w:r w:rsidR="00D13036" w:rsidRPr="00ED48EB">
        <w:rPr>
          <w:rFonts w:ascii="Times New Roman" w:hAnsi="Times New Roman" w:cs="Times New Roman"/>
          <w:sz w:val="24"/>
          <w:szCs w:val="24"/>
        </w:rPr>
        <w:t>sağlamadan ellerini ağız, burun ve gözlerine temas ettir</w:t>
      </w:r>
      <w:r w:rsidR="00DB7DFE" w:rsidRPr="00ED48EB">
        <w:rPr>
          <w:rFonts w:ascii="Times New Roman" w:hAnsi="Times New Roman" w:cs="Times New Roman"/>
          <w:sz w:val="24"/>
          <w:szCs w:val="24"/>
        </w:rPr>
        <w:t xml:space="preserve">mek suretiyle </w:t>
      </w:r>
      <w:proofErr w:type="spellStart"/>
      <w:r w:rsidR="00DB7DFE" w:rsidRPr="00ED48EB">
        <w:rPr>
          <w:rFonts w:ascii="Times New Roman" w:hAnsi="Times New Roman" w:cs="Times New Roman"/>
          <w:sz w:val="24"/>
          <w:szCs w:val="24"/>
        </w:rPr>
        <w:t>enfekte</w:t>
      </w:r>
      <w:proofErr w:type="spellEnd"/>
      <w:r w:rsidR="00DB7DFE" w:rsidRPr="00ED48EB">
        <w:rPr>
          <w:rFonts w:ascii="Times New Roman" w:hAnsi="Times New Roman" w:cs="Times New Roman"/>
          <w:sz w:val="24"/>
          <w:szCs w:val="24"/>
        </w:rPr>
        <w:t xml:space="preserve"> olurlar. </w:t>
      </w:r>
      <w:r w:rsidR="00D13036" w:rsidRPr="00ED48EB">
        <w:rPr>
          <w:rFonts w:ascii="Times New Roman" w:hAnsi="Times New Roman" w:cs="Times New Roman"/>
          <w:sz w:val="24"/>
          <w:szCs w:val="24"/>
        </w:rPr>
        <w:t>Bu nedenle önlük, eldiven, yüz siperliği/gözlük</w:t>
      </w:r>
      <w:r w:rsidR="00DB7DFE" w:rsidRPr="00ED48EB">
        <w:rPr>
          <w:rFonts w:ascii="Times New Roman" w:hAnsi="Times New Roman" w:cs="Times New Roman"/>
          <w:sz w:val="24"/>
          <w:szCs w:val="24"/>
        </w:rPr>
        <w:t>,</w:t>
      </w:r>
      <w:r w:rsidR="00D13036" w:rsidRPr="00ED48EB">
        <w:rPr>
          <w:rFonts w:ascii="Times New Roman" w:hAnsi="Times New Roman" w:cs="Times New Roman"/>
          <w:sz w:val="24"/>
          <w:szCs w:val="24"/>
        </w:rPr>
        <w:t xml:space="preserve"> maske kullanma</w:t>
      </w:r>
      <w:r w:rsidR="00DB7DFE" w:rsidRPr="00ED48EB">
        <w:rPr>
          <w:rFonts w:ascii="Times New Roman" w:hAnsi="Times New Roman" w:cs="Times New Roman"/>
          <w:sz w:val="24"/>
          <w:szCs w:val="24"/>
        </w:rPr>
        <w:t xml:space="preserve">lı ve işlemler bittikten sonra </w:t>
      </w:r>
      <w:r w:rsidR="00D13036" w:rsidRPr="00ED48EB">
        <w:rPr>
          <w:rFonts w:ascii="Times New Roman" w:hAnsi="Times New Roman" w:cs="Times New Roman"/>
          <w:sz w:val="24"/>
          <w:szCs w:val="24"/>
        </w:rPr>
        <w:t xml:space="preserve">koruyucu </w:t>
      </w:r>
      <w:proofErr w:type="gramStart"/>
      <w:r w:rsidR="00D13036" w:rsidRPr="00ED48EB">
        <w:rPr>
          <w:rFonts w:ascii="Times New Roman" w:hAnsi="Times New Roman" w:cs="Times New Roman"/>
          <w:sz w:val="24"/>
          <w:szCs w:val="24"/>
        </w:rPr>
        <w:t>ekipmanı</w:t>
      </w:r>
      <w:proofErr w:type="gramEnd"/>
      <w:r w:rsidR="00D13036" w:rsidRPr="00ED48EB">
        <w:rPr>
          <w:rFonts w:ascii="Times New Roman" w:hAnsi="Times New Roman" w:cs="Times New Roman"/>
          <w:sz w:val="24"/>
          <w:szCs w:val="24"/>
        </w:rPr>
        <w:t xml:space="preserve"> usulüne uygun şekilde çıkartmalı ve son olarak mutlaka el hijyeni sağlamalıdır.</w:t>
      </w:r>
    </w:p>
    <w:p w:rsidR="00F846AD" w:rsidRDefault="00F846AD" w:rsidP="00ED48EB">
      <w:pPr>
        <w:jc w:val="both"/>
        <w:rPr>
          <w:rFonts w:ascii="Times New Roman" w:hAnsi="Times New Roman" w:cs="Times New Roman"/>
          <w:sz w:val="24"/>
          <w:szCs w:val="24"/>
        </w:rPr>
      </w:pPr>
    </w:p>
    <w:p w:rsidR="00F846AD" w:rsidRDefault="00F846AD" w:rsidP="00ED48EB">
      <w:pPr>
        <w:jc w:val="both"/>
        <w:rPr>
          <w:rFonts w:ascii="Times New Roman" w:hAnsi="Times New Roman" w:cs="Times New Roman"/>
          <w:sz w:val="24"/>
          <w:szCs w:val="24"/>
        </w:rPr>
      </w:pPr>
    </w:p>
    <w:p w:rsidR="00EA5945" w:rsidRPr="00EA5945" w:rsidRDefault="00ED5BB2" w:rsidP="00ED5BB2">
      <w:pPr>
        <w:pStyle w:val="ListeParagraf"/>
        <w:numPr>
          <w:ilvl w:val="0"/>
          <w:numId w:val="19"/>
        </w:numPr>
        <w:ind w:left="426" w:hanging="426"/>
        <w:rPr>
          <w:rFonts w:ascii="Times New Roman" w:hAnsi="Times New Roman" w:cs="Times New Roman"/>
          <w:sz w:val="24"/>
          <w:szCs w:val="24"/>
        </w:rPr>
      </w:pPr>
      <w:r>
        <w:rPr>
          <w:rFonts w:ascii="Times New Roman" w:hAnsi="Times New Roman" w:cs="Times New Roman"/>
          <w:b/>
          <w:sz w:val="24"/>
          <w:szCs w:val="24"/>
        </w:rPr>
        <w:t>HİJYEN VE SANİTASYON KAYNAKLI SALGIN HASTALIKLAR</w:t>
      </w:r>
      <w:r w:rsidR="00D55D5C">
        <w:rPr>
          <w:rFonts w:ascii="Times New Roman" w:hAnsi="Times New Roman" w:cs="Times New Roman"/>
          <w:b/>
          <w:sz w:val="24"/>
          <w:szCs w:val="24"/>
        </w:rPr>
        <w:t xml:space="preserve"> KAPSAMINDA ALINACAK ÖNLEMLER</w:t>
      </w:r>
    </w:p>
    <w:p w:rsidR="00E31659" w:rsidRPr="00ED48EB" w:rsidRDefault="00E63B50" w:rsidP="00E31659">
      <w:pPr>
        <w:rPr>
          <w:rFonts w:ascii="Times New Roman" w:hAnsi="Times New Roman" w:cs="Times New Roman"/>
          <w:b/>
          <w:sz w:val="24"/>
          <w:szCs w:val="24"/>
        </w:rPr>
      </w:pPr>
      <w:r>
        <w:rPr>
          <w:rFonts w:ascii="Times New Roman" w:hAnsi="Times New Roman" w:cs="Times New Roman"/>
          <w:b/>
          <w:sz w:val="24"/>
          <w:szCs w:val="24"/>
        </w:rPr>
        <w:t>1</w:t>
      </w:r>
      <w:r w:rsidR="00542B7F">
        <w:rPr>
          <w:rFonts w:ascii="Times New Roman" w:hAnsi="Times New Roman" w:cs="Times New Roman"/>
          <w:b/>
          <w:sz w:val="24"/>
          <w:szCs w:val="24"/>
        </w:rPr>
        <w:t>7</w:t>
      </w:r>
      <w:r w:rsidR="00EA5945">
        <w:rPr>
          <w:rFonts w:ascii="Times New Roman" w:hAnsi="Times New Roman" w:cs="Times New Roman"/>
          <w:b/>
          <w:sz w:val="24"/>
          <w:szCs w:val="24"/>
        </w:rPr>
        <w:t>.1</w:t>
      </w:r>
      <w:r w:rsidR="00E35AFA">
        <w:rPr>
          <w:rFonts w:ascii="Times New Roman" w:hAnsi="Times New Roman" w:cs="Times New Roman"/>
          <w:b/>
          <w:sz w:val="24"/>
          <w:szCs w:val="24"/>
        </w:rPr>
        <w:t xml:space="preserve"> </w:t>
      </w:r>
      <w:r w:rsidR="00417228" w:rsidRPr="00ED48EB">
        <w:rPr>
          <w:rFonts w:ascii="Times New Roman" w:hAnsi="Times New Roman" w:cs="Times New Roman"/>
          <w:b/>
          <w:sz w:val="24"/>
          <w:szCs w:val="24"/>
        </w:rPr>
        <w:t>Kurum Giriş ve Çıkışlar</w:t>
      </w:r>
    </w:p>
    <w:p w:rsidR="00E31659" w:rsidRPr="00ED48EB" w:rsidRDefault="00E31659" w:rsidP="007F111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Kullanılacak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malzemelerinin konulmasına yönelik düzenlemelerin yapılması, </w:t>
      </w:r>
    </w:p>
    <w:p w:rsidR="00E31659" w:rsidRPr="00ED48EB" w:rsidRDefault="003D11CB" w:rsidP="007F1119">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Salgın dönemlerinde, t</w:t>
      </w:r>
      <w:r w:rsidR="00E31659" w:rsidRPr="00ED48EB">
        <w:rPr>
          <w:rFonts w:ascii="Times New Roman" w:hAnsi="Times New Roman" w:cs="Times New Roman"/>
          <w:sz w:val="24"/>
          <w:szCs w:val="24"/>
        </w:rPr>
        <w:t xml:space="preserve">emas yolu ile geçiş kontrol sistemi bulunan </w:t>
      </w:r>
      <w:r w:rsidR="00417228" w:rsidRPr="00ED48EB">
        <w:rPr>
          <w:rFonts w:ascii="Times New Roman" w:hAnsi="Times New Roman" w:cs="Times New Roman"/>
          <w:sz w:val="24"/>
          <w:szCs w:val="24"/>
        </w:rPr>
        <w:t>yerlerd</w:t>
      </w:r>
      <w:r w:rsidR="00E31659" w:rsidRPr="00ED48EB">
        <w:rPr>
          <w:rFonts w:ascii="Times New Roman" w:hAnsi="Times New Roman" w:cs="Times New Roman"/>
          <w:sz w:val="24"/>
          <w:szCs w:val="24"/>
        </w:rPr>
        <w:t xml:space="preserve">e bulaş riskine karşı temassız sistemlerin kullanılması veya geçici süre ile bu sistemlerin kullanılmaması, </w:t>
      </w:r>
    </w:p>
    <w:p w:rsidR="00E31659" w:rsidRPr="00ED48EB" w:rsidRDefault="00E31659" w:rsidP="007F111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kuralına uygun geçiş işaretlemeleri yapılarak mesafenin korunması, yığılma ve kalabalıklaşmanın önlenmesi, </w:t>
      </w:r>
    </w:p>
    <w:p w:rsidR="00E31659" w:rsidRPr="00ED48EB" w:rsidRDefault="003D11CB" w:rsidP="007F1119">
      <w:pPr>
        <w:pStyle w:val="ListeParagraf"/>
        <w:numPr>
          <w:ilvl w:val="0"/>
          <w:numId w:val="4"/>
        </w:numPr>
        <w:jc w:val="both"/>
        <w:rPr>
          <w:rFonts w:ascii="Times New Roman" w:hAnsi="Times New Roman" w:cs="Times New Roman"/>
          <w:sz w:val="24"/>
          <w:szCs w:val="24"/>
        </w:rPr>
      </w:pPr>
      <w:r>
        <w:rPr>
          <w:rFonts w:ascii="Times New Roman" w:hAnsi="Times New Roman" w:cs="Times New Roman"/>
          <w:sz w:val="24"/>
          <w:szCs w:val="24"/>
        </w:rPr>
        <w:t>Salgın dönemlerinde,</w:t>
      </w:r>
      <w:r w:rsidRPr="00ED48EB">
        <w:rPr>
          <w:rFonts w:ascii="Times New Roman" w:hAnsi="Times New Roman" w:cs="Times New Roman"/>
          <w:sz w:val="24"/>
          <w:szCs w:val="24"/>
        </w:rPr>
        <w:t xml:space="preserve"> </w:t>
      </w:r>
      <w:r>
        <w:rPr>
          <w:rFonts w:ascii="Times New Roman" w:hAnsi="Times New Roman" w:cs="Times New Roman"/>
          <w:sz w:val="24"/>
          <w:szCs w:val="24"/>
        </w:rPr>
        <w:t>p</w:t>
      </w:r>
      <w:r w:rsidR="00417228" w:rsidRPr="00ED48EB">
        <w:rPr>
          <w:rFonts w:ascii="Times New Roman" w:hAnsi="Times New Roman" w:cs="Times New Roman"/>
          <w:sz w:val="24"/>
          <w:szCs w:val="24"/>
        </w:rPr>
        <w:t>ersonelin kuruma</w:t>
      </w:r>
      <w:r w:rsidR="00E31659" w:rsidRPr="00ED48EB">
        <w:rPr>
          <w:rFonts w:ascii="Times New Roman" w:hAnsi="Times New Roman" w:cs="Times New Roman"/>
          <w:sz w:val="24"/>
          <w:szCs w:val="24"/>
        </w:rPr>
        <w:t xml:space="preserve"> girişlerinde </w:t>
      </w:r>
      <w:r w:rsidR="000E69CE">
        <w:rPr>
          <w:rFonts w:ascii="Times New Roman" w:hAnsi="Times New Roman" w:cs="Times New Roman"/>
          <w:sz w:val="24"/>
          <w:szCs w:val="24"/>
        </w:rPr>
        <w:t xml:space="preserve">gerektiğinde </w:t>
      </w:r>
      <w:r w:rsidR="00E31659" w:rsidRPr="00ED48EB">
        <w:rPr>
          <w:rFonts w:ascii="Times New Roman" w:hAnsi="Times New Roman" w:cs="Times New Roman"/>
          <w:sz w:val="24"/>
          <w:szCs w:val="24"/>
        </w:rPr>
        <w:t xml:space="preserve">temassız ateş ölçer ile ateşlerinin ölçülmesi, </w:t>
      </w:r>
    </w:p>
    <w:p w:rsidR="003861DA" w:rsidRPr="00F846AD" w:rsidRDefault="00E31659" w:rsidP="00E31659">
      <w:pPr>
        <w:pStyle w:val="ListeParagraf"/>
        <w:numPr>
          <w:ilvl w:val="0"/>
          <w:numId w:val="4"/>
        </w:numPr>
        <w:jc w:val="both"/>
        <w:rPr>
          <w:rFonts w:ascii="Times New Roman" w:hAnsi="Times New Roman" w:cs="Times New Roman"/>
          <w:sz w:val="24"/>
          <w:szCs w:val="24"/>
        </w:rPr>
      </w:pPr>
      <w:r w:rsidRPr="00ED48EB">
        <w:rPr>
          <w:rFonts w:ascii="Times New Roman" w:hAnsi="Times New Roman" w:cs="Times New Roman"/>
          <w:sz w:val="24"/>
          <w:szCs w:val="24"/>
        </w:rPr>
        <w:t>Ateş, öksürük, nefes darlığı ve benzeri şikâyeti olan çalışanların işyeri sağlık personeline, bulunmaması durumunda doğrudan sağlık kuruluşlarına</w:t>
      </w:r>
      <w:r w:rsidR="00714843">
        <w:rPr>
          <w:rFonts w:ascii="Times New Roman" w:hAnsi="Times New Roman" w:cs="Times New Roman"/>
          <w:sz w:val="24"/>
          <w:szCs w:val="24"/>
        </w:rPr>
        <w:t xml:space="preserve"> yönlendirilmesinin sağlanması,</w:t>
      </w:r>
    </w:p>
    <w:p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.2</w:t>
      </w:r>
      <w:r w:rsidR="00E35AFA">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Çalışma Ortamı (I)</w:t>
      </w:r>
    </w:p>
    <w:p w:rsidR="00E31659" w:rsidRPr="00ED48EB" w:rsidRDefault="00183D9A" w:rsidP="007F1119">
      <w:pPr>
        <w:pStyle w:val="ListeParagraf"/>
        <w:numPr>
          <w:ilvl w:val="0"/>
          <w:numId w:val="6"/>
        </w:numPr>
        <w:jc w:val="both"/>
        <w:rPr>
          <w:rFonts w:ascii="Times New Roman" w:hAnsi="Times New Roman" w:cs="Times New Roman"/>
          <w:sz w:val="24"/>
          <w:szCs w:val="24"/>
        </w:rPr>
      </w:pPr>
      <w:r w:rsidRPr="00183D9A">
        <w:rPr>
          <w:rFonts w:ascii="Times New Roman" w:hAnsi="Times New Roman" w:cs="Times New Roman"/>
          <w:sz w:val="24"/>
          <w:szCs w:val="24"/>
        </w:rPr>
        <w:t xml:space="preserve">Hijyen Ve Sanitasyon Kaynaklı </w:t>
      </w:r>
      <w:r>
        <w:rPr>
          <w:rFonts w:ascii="Times New Roman" w:hAnsi="Times New Roman" w:cs="Times New Roman"/>
          <w:sz w:val="24"/>
          <w:szCs w:val="24"/>
        </w:rPr>
        <w:t>salgın</w:t>
      </w:r>
      <w:r w:rsidR="00E31659" w:rsidRPr="00ED48EB">
        <w:rPr>
          <w:rFonts w:ascii="Times New Roman" w:hAnsi="Times New Roman" w:cs="Times New Roman"/>
          <w:sz w:val="24"/>
          <w:szCs w:val="24"/>
        </w:rPr>
        <w:t xml:space="preserve"> dikkate alınarak risk değerlendirmesi</w:t>
      </w:r>
      <w:r>
        <w:rPr>
          <w:rFonts w:ascii="Times New Roman" w:hAnsi="Times New Roman" w:cs="Times New Roman"/>
          <w:sz w:val="24"/>
          <w:szCs w:val="24"/>
        </w:rPr>
        <w:t>nin</w:t>
      </w:r>
      <w:r w:rsidR="00E31659" w:rsidRPr="00ED48EB">
        <w:rPr>
          <w:rFonts w:ascii="Times New Roman" w:hAnsi="Times New Roman" w:cs="Times New Roman"/>
          <w:sz w:val="24"/>
          <w:szCs w:val="24"/>
        </w:rPr>
        <w:t xml:space="preserve"> ve acil durum planlarının güncellenmesi,  </w:t>
      </w:r>
    </w:p>
    <w:p w:rsidR="00E31659" w:rsidRPr="00ED48EB" w:rsidRDefault="00E31659" w:rsidP="007F1119">
      <w:pPr>
        <w:pStyle w:val="ListeParagraf"/>
        <w:numPr>
          <w:ilvl w:val="0"/>
          <w:numId w:val="5"/>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gözetilerek çalışma yöntem ve şekillerinin yeniden gözden geçirilmesi, </w:t>
      </w:r>
    </w:p>
    <w:p w:rsidR="00E31659" w:rsidRPr="00ED48EB" w:rsidRDefault="003D11CB" w:rsidP="007F1119">
      <w:pPr>
        <w:pStyle w:val="ListeParagraf"/>
        <w:numPr>
          <w:ilvl w:val="0"/>
          <w:numId w:val="5"/>
        </w:numPr>
        <w:jc w:val="both"/>
        <w:rPr>
          <w:rFonts w:ascii="Times New Roman" w:hAnsi="Times New Roman" w:cs="Times New Roman"/>
          <w:sz w:val="24"/>
          <w:szCs w:val="24"/>
        </w:rPr>
      </w:pPr>
      <w:r>
        <w:rPr>
          <w:rFonts w:ascii="Times New Roman" w:hAnsi="Times New Roman" w:cs="Times New Roman"/>
          <w:sz w:val="24"/>
          <w:szCs w:val="24"/>
        </w:rPr>
        <w:t>Salgın dönemlerinde,</w:t>
      </w:r>
      <w:r w:rsidRPr="00ED48EB">
        <w:rPr>
          <w:rFonts w:ascii="Times New Roman" w:hAnsi="Times New Roman" w:cs="Times New Roman"/>
          <w:sz w:val="24"/>
          <w:szCs w:val="24"/>
        </w:rPr>
        <w:t xml:space="preserve"> </w:t>
      </w:r>
      <w:r w:rsidR="00E31659" w:rsidRPr="00ED48EB">
        <w:rPr>
          <w:rFonts w:ascii="Times New Roman" w:hAnsi="Times New Roman" w:cs="Times New Roman"/>
          <w:sz w:val="24"/>
          <w:szCs w:val="24"/>
        </w:rPr>
        <w:t>a</w:t>
      </w:r>
      <w:r>
        <w:rPr>
          <w:rFonts w:ascii="Times New Roman" w:hAnsi="Times New Roman" w:cs="Times New Roman"/>
          <w:sz w:val="24"/>
          <w:szCs w:val="24"/>
        </w:rPr>
        <w:t>ra</w:t>
      </w:r>
      <w:r w:rsidR="00E31659" w:rsidRPr="00ED48EB">
        <w:rPr>
          <w:rFonts w:ascii="Times New Roman" w:hAnsi="Times New Roman" w:cs="Times New Roman"/>
          <w:sz w:val="24"/>
          <w:szCs w:val="24"/>
        </w:rPr>
        <w:t xml:space="preserve"> dinlenmeleri ve yemek molalarını da kapsayacak şekilde çalışma süreleri içinde çalışanların birbirleriyle etkileşimlerinin asgari düzeyde olacak şekilde planlanması, </w:t>
      </w:r>
    </w:p>
    <w:p w:rsidR="00417228" w:rsidRPr="009C1660" w:rsidRDefault="00E31659" w:rsidP="007F1119">
      <w:pPr>
        <w:pStyle w:val="ListeParagraf"/>
        <w:numPr>
          <w:ilvl w:val="0"/>
          <w:numId w:val="5"/>
        </w:numPr>
        <w:jc w:val="both"/>
        <w:rPr>
          <w:rFonts w:ascii="Times New Roman" w:hAnsi="Times New Roman" w:cs="Times New Roman"/>
          <w:sz w:val="24"/>
          <w:szCs w:val="24"/>
        </w:rPr>
      </w:pPr>
      <w:r w:rsidRPr="009C1660">
        <w:rPr>
          <w:rFonts w:ascii="Times New Roman" w:hAnsi="Times New Roman" w:cs="Times New Roman"/>
          <w:sz w:val="24"/>
          <w:szCs w:val="24"/>
        </w:rPr>
        <w:t>Çalışma alanında aynı anda bulunan çalışan sayısının asgari oranda tutulması için planlama yapılması</w:t>
      </w:r>
      <w:r w:rsidR="0053697D">
        <w:rPr>
          <w:rFonts w:ascii="Times New Roman" w:hAnsi="Times New Roman" w:cs="Times New Roman"/>
          <w:sz w:val="24"/>
          <w:szCs w:val="24"/>
        </w:rPr>
        <w:t xml:space="preserve">. </w:t>
      </w:r>
      <w:r w:rsidRPr="009C1660">
        <w:rPr>
          <w:rFonts w:ascii="Times New Roman" w:hAnsi="Times New Roman" w:cs="Times New Roman"/>
          <w:sz w:val="24"/>
          <w:szCs w:val="24"/>
        </w:rPr>
        <w:t>Çalışma ortamının uygun ve yeterli düzeyde h</w:t>
      </w:r>
      <w:r w:rsidR="00417228" w:rsidRPr="009C1660">
        <w:rPr>
          <w:rFonts w:ascii="Times New Roman" w:hAnsi="Times New Roman" w:cs="Times New Roman"/>
          <w:sz w:val="24"/>
          <w:szCs w:val="24"/>
        </w:rPr>
        <w:t xml:space="preserve">avalandırılmasının sağlanması, </w:t>
      </w:r>
    </w:p>
    <w:p w:rsidR="00E31659" w:rsidRPr="0053308C" w:rsidRDefault="00C54311" w:rsidP="0053308C">
      <w:pPr>
        <w:tabs>
          <w:tab w:val="left" w:pos="720"/>
          <w:tab w:val="left" w:pos="2460"/>
        </w:tabs>
        <w:ind w:left="360"/>
        <w:rPr>
          <w:rFonts w:ascii="Times New Roman" w:hAnsi="Times New Roman" w:cs="Times New Roman"/>
          <w:sz w:val="24"/>
          <w:szCs w:val="24"/>
        </w:rPr>
      </w:pPr>
      <w:r w:rsidRPr="0053308C">
        <w:rPr>
          <w:rFonts w:ascii="Times New Roman" w:hAnsi="Times New Roman" w:cs="Times New Roman"/>
          <w:b/>
          <w:sz w:val="24"/>
          <w:szCs w:val="24"/>
        </w:rPr>
        <w:t>Çalışma Ortamı (II)</w:t>
      </w:r>
    </w:p>
    <w:p w:rsidR="00E31659" w:rsidRPr="00ED48EB" w:rsidRDefault="00E31659" w:rsidP="007F1119">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Ekranlı araçlar ve ilgili parçaları ( klavye, </w:t>
      </w:r>
      <w:proofErr w:type="spellStart"/>
      <w:r w:rsidRPr="00ED48EB">
        <w:rPr>
          <w:rFonts w:ascii="Times New Roman" w:hAnsi="Times New Roman" w:cs="Times New Roman"/>
          <w:sz w:val="24"/>
          <w:szCs w:val="24"/>
        </w:rPr>
        <w:t>mouse</w:t>
      </w:r>
      <w:proofErr w:type="spellEnd"/>
      <w:r w:rsidRPr="00ED48EB">
        <w:rPr>
          <w:rFonts w:ascii="Times New Roman" w:hAnsi="Times New Roman" w:cs="Times New Roman"/>
          <w:sz w:val="24"/>
          <w:szCs w:val="24"/>
        </w:rPr>
        <w:t xml:space="preserve">, ortak telefon, </w:t>
      </w:r>
      <w:proofErr w:type="spellStart"/>
      <w:r w:rsidRPr="00ED48EB">
        <w:rPr>
          <w:rFonts w:ascii="Times New Roman" w:hAnsi="Times New Roman" w:cs="Times New Roman"/>
          <w:sz w:val="24"/>
          <w:szCs w:val="24"/>
        </w:rPr>
        <w:t>diyafon</w:t>
      </w:r>
      <w:proofErr w:type="spellEnd"/>
      <w:r w:rsidRPr="00ED48EB">
        <w:rPr>
          <w:rFonts w:ascii="Times New Roman" w:hAnsi="Times New Roman" w:cs="Times New Roman"/>
          <w:sz w:val="24"/>
          <w:szCs w:val="24"/>
        </w:rPr>
        <w:t xml:space="preserve">, mikrofon vb) </w:t>
      </w:r>
      <w:proofErr w:type="gramStart"/>
      <w:r w:rsidRPr="00ED48EB">
        <w:rPr>
          <w:rFonts w:ascii="Times New Roman" w:hAnsi="Times New Roman" w:cs="Times New Roman"/>
          <w:sz w:val="24"/>
          <w:szCs w:val="24"/>
        </w:rPr>
        <w:t>dahil</w:t>
      </w:r>
      <w:proofErr w:type="gramEnd"/>
      <w:r w:rsidRPr="00ED48EB">
        <w:rPr>
          <w:rFonts w:ascii="Times New Roman" w:hAnsi="Times New Roman" w:cs="Times New Roman"/>
          <w:sz w:val="24"/>
          <w:szCs w:val="24"/>
        </w:rPr>
        <w:t xml:space="preserve"> olmak üzere kullanılan tüm ekipmanın ve çalışma ortamı hijyeninin sağlanması amacıyla farklı kullanıcılar tarafından kullanıldıkç</w:t>
      </w:r>
      <w:r w:rsidR="00532034">
        <w:rPr>
          <w:rFonts w:ascii="Times New Roman" w:hAnsi="Times New Roman" w:cs="Times New Roman"/>
          <w:sz w:val="24"/>
          <w:szCs w:val="24"/>
        </w:rPr>
        <w:t>a sık aralıklarla temizlenm</w:t>
      </w:r>
      <w:r w:rsidRPr="00ED48EB">
        <w:rPr>
          <w:rFonts w:ascii="Times New Roman" w:hAnsi="Times New Roman" w:cs="Times New Roman"/>
          <w:sz w:val="24"/>
          <w:szCs w:val="24"/>
        </w:rPr>
        <w:t>esi,</w:t>
      </w:r>
    </w:p>
    <w:p w:rsidR="00E31659" w:rsidRPr="00ED48EB" w:rsidRDefault="00E31659" w:rsidP="007F1119">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İşin yürütümüne engel olmayacak ve bulaşma riskini azaltacak şekilde uygun kişisel koruyucu donanımların seçilip kullanılması, </w:t>
      </w:r>
    </w:p>
    <w:p w:rsidR="00E31659" w:rsidRPr="00ED48EB" w:rsidRDefault="003D11CB" w:rsidP="007F1119">
      <w:pPr>
        <w:pStyle w:val="ListeParagraf"/>
        <w:numPr>
          <w:ilvl w:val="0"/>
          <w:numId w:val="7"/>
        </w:numPr>
        <w:jc w:val="both"/>
        <w:rPr>
          <w:rFonts w:ascii="Times New Roman" w:hAnsi="Times New Roman" w:cs="Times New Roman"/>
          <w:sz w:val="24"/>
          <w:szCs w:val="24"/>
        </w:rPr>
      </w:pPr>
      <w:r>
        <w:rPr>
          <w:rFonts w:ascii="Times New Roman" w:hAnsi="Times New Roman" w:cs="Times New Roman"/>
          <w:sz w:val="24"/>
          <w:szCs w:val="24"/>
        </w:rPr>
        <w:lastRenderedPageBreak/>
        <w:t>Salgın dönemlerinde, asa</w:t>
      </w:r>
      <w:r w:rsidR="00E31659" w:rsidRPr="00ED48EB">
        <w:rPr>
          <w:rFonts w:ascii="Times New Roman" w:hAnsi="Times New Roman" w:cs="Times New Roman"/>
          <w:sz w:val="24"/>
          <w:szCs w:val="24"/>
        </w:rPr>
        <w:t xml:space="preserve">nsörlerin mümkün olduğunca kullanılmaması, zorunlu hallerde içerisinde sosyal mesafe kuralına uygun kişi sayısı ile sınırlandırılması ve temas edilen yüzeylerin sıklıkla </w:t>
      </w:r>
      <w:proofErr w:type="gramStart"/>
      <w:r w:rsidR="00A45303">
        <w:rPr>
          <w:rFonts w:ascii="Times New Roman" w:hAnsi="Times New Roman" w:cs="Times New Roman"/>
          <w:sz w:val="24"/>
          <w:szCs w:val="24"/>
        </w:rPr>
        <w:t>hijyen</w:t>
      </w:r>
      <w:proofErr w:type="gramEnd"/>
      <w:r w:rsidR="00A45303">
        <w:rPr>
          <w:rFonts w:ascii="Times New Roman" w:hAnsi="Times New Roman" w:cs="Times New Roman"/>
          <w:sz w:val="24"/>
          <w:szCs w:val="24"/>
        </w:rPr>
        <w:t xml:space="preserve"> uygulamaları yapılması</w:t>
      </w:r>
      <w:r w:rsidR="00E31659" w:rsidRPr="00ED48EB">
        <w:rPr>
          <w:rFonts w:ascii="Times New Roman" w:hAnsi="Times New Roman" w:cs="Times New Roman"/>
          <w:sz w:val="24"/>
          <w:szCs w:val="24"/>
        </w:rPr>
        <w:t xml:space="preserve">,  </w:t>
      </w:r>
    </w:p>
    <w:p w:rsidR="00417228" w:rsidRDefault="00E31659" w:rsidP="007F1119">
      <w:pPr>
        <w:pStyle w:val="ListeParagraf"/>
        <w:numPr>
          <w:ilvl w:val="0"/>
          <w:numId w:val="7"/>
        </w:numPr>
        <w:jc w:val="both"/>
        <w:rPr>
          <w:rFonts w:ascii="Times New Roman" w:hAnsi="Times New Roman" w:cs="Times New Roman"/>
          <w:sz w:val="24"/>
          <w:szCs w:val="24"/>
        </w:rPr>
      </w:pPr>
      <w:r w:rsidRPr="00ED48EB">
        <w:rPr>
          <w:rFonts w:ascii="Times New Roman" w:hAnsi="Times New Roman" w:cs="Times New Roman"/>
          <w:sz w:val="24"/>
          <w:szCs w:val="24"/>
        </w:rPr>
        <w:t xml:space="preserve">Sosyal mesafe kuralı çerçevesinde tokalaşma, sarılma gibi davranışlarda bulunulmaması ve ellerle yüz bölgesine temas edilmemesi, </w:t>
      </w:r>
    </w:p>
    <w:p w:rsidR="00C30851" w:rsidRPr="00ED48EB" w:rsidRDefault="00C30851" w:rsidP="004838AF">
      <w:pPr>
        <w:pStyle w:val="ListeParagraf"/>
        <w:jc w:val="both"/>
        <w:rPr>
          <w:rFonts w:ascii="Times New Roman" w:hAnsi="Times New Roman" w:cs="Times New Roman"/>
          <w:sz w:val="24"/>
          <w:szCs w:val="24"/>
        </w:rPr>
      </w:pPr>
    </w:p>
    <w:p w:rsidR="00C54311"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(III)</w:t>
      </w:r>
    </w:p>
    <w:p w:rsidR="00E31659" w:rsidRPr="00EA5945" w:rsidRDefault="00E31659" w:rsidP="007F1119">
      <w:pPr>
        <w:pStyle w:val="ListeParagraf"/>
        <w:numPr>
          <w:ilvl w:val="0"/>
          <w:numId w:val="20"/>
        </w:numPr>
        <w:jc w:val="both"/>
        <w:rPr>
          <w:rFonts w:ascii="Times New Roman" w:hAnsi="Times New Roman" w:cs="Times New Roman"/>
          <w:sz w:val="24"/>
          <w:szCs w:val="24"/>
        </w:rPr>
      </w:pPr>
      <w:r w:rsidRPr="00EA5945">
        <w:rPr>
          <w:rFonts w:ascii="Times New Roman" w:hAnsi="Times New Roman" w:cs="Times New Roman"/>
          <w:sz w:val="24"/>
          <w:szCs w:val="24"/>
        </w:rPr>
        <w:t xml:space="preserve">Çalışma ortamına elle temas edilmesine gerek duyulmayan yeterli sayıda çöp kutularının yerleştirilmesi </w:t>
      </w:r>
    </w:p>
    <w:p w:rsidR="00E31659" w:rsidRPr="00ED48EB" w:rsidRDefault="00E31659" w:rsidP="007F1119">
      <w:pPr>
        <w:pStyle w:val="ListeParagraf"/>
        <w:numPr>
          <w:ilvl w:val="0"/>
          <w:numId w:val="8"/>
        </w:numPr>
        <w:jc w:val="both"/>
        <w:rPr>
          <w:rFonts w:ascii="Times New Roman" w:hAnsi="Times New Roman" w:cs="Times New Roman"/>
          <w:sz w:val="24"/>
          <w:szCs w:val="24"/>
        </w:rPr>
      </w:pPr>
      <w:r w:rsidRPr="00ED48EB">
        <w:rPr>
          <w:rFonts w:ascii="Times New Roman" w:hAnsi="Times New Roman" w:cs="Times New Roman"/>
          <w:sz w:val="24"/>
          <w:szCs w:val="24"/>
        </w:rPr>
        <w:t xml:space="preserve">Tuvalet, banyo ve lavabolarda yeterli miktarda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malzemesinin bulundurulması, bu alanların kullanılmasından önce ve sonra kişisel hijyen kurallarının uygulanmasına dikkat edilmesi ve buraların sıklıkla </w:t>
      </w:r>
      <w:r w:rsidR="00A45303">
        <w:rPr>
          <w:rFonts w:ascii="Times New Roman" w:hAnsi="Times New Roman" w:cs="Times New Roman"/>
          <w:sz w:val="24"/>
          <w:szCs w:val="24"/>
        </w:rPr>
        <w:t>hijyen uygulamaları yapılması</w:t>
      </w:r>
      <w:r w:rsidRPr="00ED48EB">
        <w:rPr>
          <w:rFonts w:ascii="Times New Roman" w:hAnsi="Times New Roman" w:cs="Times New Roman"/>
          <w:sz w:val="24"/>
          <w:szCs w:val="24"/>
        </w:rPr>
        <w:t xml:space="preserve">, </w:t>
      </w:r>
    </w:p>
    <w:p w:rsidR="00E31659" w:rsidRPr="00ED48EB" w:rsidRDefault="00E31659" w:rsidP="007F1119">
      <w:pPr>
        <w:pStyle w:val="ListeParagraf"/>
        <w:numPr>
          <w:ilvl w:val="0"/>
          <w:numId w:val="8"/>
        </w:numPr>
        <w:jc w:val="both"/>
        <w:rPr>
          <w:rFonts w:ascii="Times New Roman" w:hAnsi="Times New Roman" w:cs="Times New Roman"/>
          <w:sz w:val="24"/>
          <w:szCs w:val="24"/>
        </w:rPr>
      </w:pPr>
      <w:r w:rsidRPr="00ED48EB">
        <w:rPr>
          <w:rFonts w:ascii="Times New Roman" w:hAnsi="Times New Roman" w:cs="Times New Roman"/>
          <w:sz w:val="24"/>
          <w:szCs w:val="24"/>
        </w:rPr>
        <w:t xml:space="preserve">Ateş, öksürük, nefes darlığı ve benzeri </w:t>
      </w:r>
      <w:r w:rsidR="004B5707" w:rsidRPr="00ED48EB">
        <w:rPr>
          <w:rFonts w:ascii="Times New Roman" w:hAnsi="Times New Roman" w:cs="Times New Roman"/>
          <w:sz w:val="24"/>
          <w:szCs w:val="24"/>
        </w:rPr>
        <w:t>şikâyeti</w:t>
      </w:r>
      <w:r w:rsidRPr="00ED48EB">
        <w:rPr>
          <w:rFonts w:ascii="Times New Roman" w:hAnsi="Times New Roman" w:cs="Times New Roman"/>
          <w:sz w:val="24"/>
          <w:szCs w:val="24"/>
        </w:rPr>
        <w:t xml:space="preserve"> olan çalışanların işyeri sağlık personelinin işyerinde bulunması halinde yapılacak kontrolden sonra işe yönlendirilmesi, bulunmaması halinde doğrudan sağlık kuruluşlarına yönlendirilmesinin sağlanması, </w:t>
      </w:r>
    </w:p>
    <w:p w:rsidR="00E31659" w:rsidRPr="00ED48EB" w:rsidRDefault="00C54311" w:rsidP="0053308C">
      <w:pPr>
        <w:ind w:firstLine="360"/>
        <w:rPr>
          <w:rFonts w:ascii="Times New Roman" w:hAnsi="Times New Roman" w:cs="Times New Roman"/>
          <w:b/>
          <w:sz w:val="24"/>
          <w:szCs w:val="24"/>
        </w:rPr>
      </w:pPr>
      <w:r w:rsidRPr="00ED48EB">
        <w:rPr>
          <w:rFonts w:ascii="Times New Roman" w:hAnsi="Times New Roman" w:cs="Times New Roman"/>
          <w:b/>
          <w:sz w:val="24"/>
          <w:szCs w:val="24"/>
        </w:rPr>
        <w:t>Çalışma Ortamı (IV)</w:t>
      </w:r>
    </w:p>
    <w:p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İş elbiseleri ile harici elbiselerin temasının önlenmesi ve ayrı yerlerde saklanabilmesine yönelik gerekli düzenlemelerin yapılması, </w:t>
      </w:r>
    </w:p>
    <w:p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Temizlik </w:t>
      </w:r>
      <w:r w:rsidR="00493C67" w:rsidRPr="00ED48EB">
        <w:rPr>
          <w:rFonts w:ascii="Times New Roman" w:hAnsi="Times New Roman" w:cs="Times New Roman"/>
          <w:sz w:val="24"/>
          <w:szCs w:val="24"/>
        </w:rPr>
        <w:t>sorumlu</w:t>
      </w:r>
      <w:r w:rsidRPr="00ED48EB">
        <w:rPr>
          <w:rFonts w:ascii="Times New Roman" w:hAnsi="Times New Roman" w:cs="Times New Roman"/>
          <w:sz w:val="24"/>
          <w:szCs w:val="24"/>
        </w:rPr>
        <w:t xml:space="preserve"> personel kişisel </w:t>
      </w:r>
      <w:proofErr w:type="gramStart"/>
      <w:r w:rsidRPr="00ED48EB">
        <w:rPr>
          <w:rFonts w:ascii="Times New Roman" w:hAnsi="Times New Roman" w:cs="Times New Roman"/>
          <w:sz w:val="24"/>
          <w:szCs w:val="24"/>
        </w:rPr>
        <w:t>hijyenlerine</w:t>
      </w:r>
      <w:proofErr w:type="gramEnd"/>
      <w:r w:rsidRPr="00ED48EB">
        <w:rPr>
          <w:rFonts w:ascii="Times New Roman" w:hAnsi="Times New Roman" w:cs="Times New Roman"/>
          <w:sz w:val="24"/>
          <w:szCs w:val="24"/>
        </w:rPr>
        <w:t xml:space="preserve"> ve uygun KKD kullanıma özen göstermesi, </w:t>
      </w:r>
    </w:p>
    <w:p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Ortak kullanım alanındaki su sebilleri ve çay </w:t>
      </w:r>
      <w:proofErr w:type="spellStart"/>
      <w:r w:rsidRPr="00ED48EB">
        <w:rPr>
          <w:rFonts w:ascii="Times New Roman" w:hAnsi="Times New Roman" w:cs="Times New Roman"/>
          <w:sz w:val="24"/>
          <w:szCs w:val="24"/>
        </w:rPr>
        <w:t>makinalarının</w:t>
      </w:r>
      <w:proofErr w:type="spellEnd"/>
      <w:r w:rsidRPr="00ED48EB">
        <w:rPr>
          <w:rFonts w:ascii="Times New Roman" w:hAnsi="Times New Roman" w:cs="Times New Roman"/>
          <w:sz w:val="24"/>
          <w:szCs w:val="24"/>
        </w:rPr>
        <w:t xml:space="preserve"> mümkün olduğunca kullanılmaması, çalışanlara kapalı şişelerde su temin edilmesi, </w:t>
      </w:r>
    </w:p>
    <w:p w:rsidR="0097511F" w:rsidRPr="00714843" w:rsidRDefault="008F4CD4" w:rsidP="00FE1E7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Salgın</w:t>
      </w:r>
      <w:r w:rsidR="00E31659" w:rsidRPr="00ED48EB">
        <w:rPr>
          <w:rFonts w:ascii="Times New Roman" w:hAnsi="Times New Roman" w:cs="Times New Roman"/>
          <w:sz w:val="24"/>
          <w:szCs w:val="24"/>
        </w:rPr>
        <w:t xml:space="preserve"> şüphesi var ise bu kişi ile temas eden işyeri çalışanlarının belirlenmesi, çalışan ile temas etmiş kişilerin iletişim bilgileri kayıt altına alınması, İl/İlçe Sağlık Müdürlüğü’nün yönlendirmesine göre hareket edilmesi, </w:t>
      </w:r>
    </w:p>
    <w:p w:rsidR="00E31659" w:rsidRDefault="00542B7F" w:rsidP="00FE1E7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.3</w:t>
      </w:r>
      <w:r w:rsidR="00E35AFA">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Toplantı ve Eğitimler</w:t>
      </w:r>
    </w:p>
    <w:p w:rsidR="00DF59CF" w:rsidRPr="00ED48EB" w:rsidRDefault="00DF59CF" w:rsidP="00FE1E79">
      <w:pPr>
        <w:rPr>
          <w:rFonts w:ascii="Times New Roman" w:hAnsi="Times New Roman" w:cs="Times New Roman"/>
          <w:b/>
          <w:sz w:val="24"/>
          <w:szCs w:val="24"/>
        </w:rPr>
      </w:pPr>
      <w:r>
        <w:rPr>
          <w:rFonts w:ascii="Times New Roman" w:hAnsi="Times New Roman" w:cs="Times New Roman"/>
          <w:sz w:val="24"/>
          <w:szCs w:val="24"/>
        </w:rPr>
        <w:t>Salgın sürecinde;</w:t>
      </w:r>
    </w:p>
    <w:p w:rsidR="00E31659" w:rsidRPr="00ED48EB" w:rsidRDefault="003D11CB" w:rsidP="007F1119">
      <w:pPr>
        <w:pStyle w:val="ListeParagraf"/>
        <w:numPr>
          <w:ilvl w:val="0"/>
          <w:numId w:val="9"/>
        </w:numPr>
        <w:jc w:val="both"/>
        <w:rPr>
          <w:rFonts w:ascii="Times New Roman" w:hAnsi="Times New Roman" w:cs="Times New Roman"/>
          <w:sz w:val="24"/>
          <w:szCs w:val="24"/>
        </w:rPr>
      </w:pPr>
      <w:r>
        <w:rPr>
          <w:rFonts w:ascii="Times New Roman" w:hAnsi="Times New Roman" w:cs="Times New Roman"/>
          <w:sz w:val="24"/>
          <w:szCs w:val="24"/>
        </w:rPr>
        <w:t>T</w:t>
      </w:r>
      <w:r w:rsidR="00E31659" w:rsidRPr="00ED48EB">
        <w:rPr>
          <w:rFonts w:ascii="Times New Roman" w:hAnsi="Times New Roman" w:cs="Times New Roman"/>
          <w:sz w:val="24"/>
          <w:szCs w:val="24"/>
        </w:rPr>
        <w:t>oplantı ve eğitimlerin sa</w:t>
      </w:r>
      <w:r w:rsidR="00FE1E79" w:rsidRPr="00ED48EB">
        <w:rPr>
          <w:rFonts w:ascii="Times New Roman" w:hAnsi="Times New Roman" w:cs="Times New Roman"/>
          <w:sz w:val="24"/>
          <w:szCs w:val="24"/>
        </w:rPr>
        <w:t>lgın bitene kadar ertelenmesi, y</w:t>
      </w:r>
      <w:r w:rsidR="00E31659" w:rsidRPr="00ED48EB">
        <w:rPr>
          <w:rFonts w:ascii="Times New Roman" w:hAnsi="Times New Roman" w:cs="Times New Roman"/>
          <w:sz w:val="24"/>
          <w:szCs w:val="24"/>
        </w:rPr>
        <w:t xml:space="preserve">asal yükümlülükler nedeniyle ertelenmesi mümkün olmayan toplantı ve eğitimlerin uzaktan eğitim, telekonferans gibi yöntemlerle icra edilmesi, </w:t>
      </w:r>
    </w:p>
    <w:p w:rsidR="00E31659" w:rsidRPr="00ED48EB" w:rsidRDefault="00E31659" w:rsidP="007F1119">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Uzaktan eğitim gibi yöntemlerin uygulanamayacağı eğitimlerin ise sosyal mesafe ve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 göz önünde bulundurularak en az kişi ile icra edilmesi, </w:t>
      </w:r>
    </w:p>
    <w:p w:rsidR="007D451D" w:rsidRDefault="00E31659" w:rsidP="00714843">
      <w:pPr>
        <w:pStyle w:val="ListeParagraf"/>
        <w:numPr>
          <w:ilvl w:val="0"/>
          <w:numId w:val="9"/>
        </w:numPr>
        <w:jc w:val="both"/>
        <w:rPr>
          <w:rFonts w:ascii="Times New Roman" w:hAnsi="Times New Roman" w:cs="Times New Roman"/>
          <w:sz w:val="24"/>
          <w:szCs w:val="24"/>
        </w:rPr>
      </w:pPr>
      <w:r w:rsidRPr="00ED48EB">
        <w:rPr>
          <w:rFonts w:ascii="Times New Roman" w:hAnsi="Times New Roman" w:cs="Times New Roman"/>
          <w:sz w:val="24"/>
          <w:szCs w:val="24"/>
        </w:rPr>
        <w:t xml:space="preserve">Çalışanlara </w:t>
      </w:r>
      <w:r w:rsidR="009F629B">
        <w:rPr>
          <w:rFonts w:ascii="Times New Roman" w:hAnsi="Times New Roman" w:cs="Times New Roman"/>
          <w:sz w:val="24"/>
          <w:szCs w:val="24"/>
        </w:rPr>
        <w:t>salgın</w:t>
      </w:r>
      <w:r w:rsidRPr="00ED48EB">
        <w:rPr>
          <w:rFonts w:ascii="Times New Roman" w:hAnsi="Times New Roman" w:cs="Times New Roman"/>
          <w:sz w:val="24"/>
          <w:szCs w:val="24"/>
        </w:rPr>
        <w:t xml:space="preserve"> yayılımının engellenmesine yönelik bilgilendirme faaliyetlerinin yürütülmesi, elektronik ortamdan mesajlar, medya </w:t>
      </w:r>
      <w:r w:rsidR="00FE1E79" w:rsidRPr="00ED48EB">
        <w:rPr>
          <w:rFonts w:ascii="Times New Roman" w:hAnsi="Times New Roman" w:cs="Times New Roman"/>
          <w:sz w:val="24"/>
          <w:szCs w:val="24"/>
        </w:rPr>
        <w:t>paylaşımı</w:t>
      </w:r>
      <w:r w:rsidRPr="00ED48EB">
        <w:rPr>
          <w:rFonts w:ascii="Times New Roman" w:hAnsi="Times New Roman" w:cs="Times New Roman"/>
          <w:sz w:val="24"/>
          <w:szCs w:val="24"/>
        </w:rPr>
        <w:t xml:space="preserve"> ya da uzaktan eğitim araçları ile yürütülmesi ile ilgili işveren ve/veya vekiline önerilerde bulunurlar.</w:t>
      </w:r>
    </w:p>
    <w:p w:rsidR="003D11CB" w:rsidRPr="00714843" w:rsidRDefault="003D11CB" w:rsidP="003D11CB">
      <w:pPr>
        <w:pStyle w:val="ListeParagraf"/>
        <w:jc w:val="both"/>
        <w:rPr>
          <w:rFonts w:ascii="Times New Roman" w:hAnsi="Times New Roman" w:cs="Times New Roman"/>
          <w:sz w:val="24"/>
          <w:szCs w:val="24"/>
        </w:rPr>
      </w:pPr>
    </w:p>
    <w:p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lastRenderedPageBreak/>
        <w:t>17</w:t>
      </w:r>
      <w:r w:rsidR="00EA5945">
        <w:rPr>
          <w:rFonts w:ascii="Times New Roman" w:hAnsi="Times New Roman" w:cs="Times New Roman"/>
          <w:b/>
          <w:sz w:val="24"/>
          <w:szCs w:val="24"/>
        </w:rPr>
        <w:t>.4</w:t>
      </w:r>
      <w:r w:rsidR="00E35AFA">
        <w:rPr>
          <w:rFonts w:ascii="Times New Roman" w:hAnsi="Times New Roman" w:cs="Times New Roman"/>
          <w:b/>
          <w:sz w:val="24"/>
          <w:szCs w:val="24"/>
        </w:rPr>
        <w:t xml:space="preserve"> </w:t>
      </w:r>
      <w:r w:rsidR="00E31659" w:rsidRPr="00ED48EB">
        <w:rPr>
          <w:rFonts w:ascii="Times New Roman" w:hAnsi="Times New Roman" w:cs="Times New Roman"/>
          <w:b/>
          <w:sz w:val="24"/>
          <w:szCs w:val="24"/>
        </w:rPr>
        <w:t>Yem</w:t>
      </w:r>
      <w:r w:rsidR="00C54311" w:rsidRPr="00ED48EB">
        <w:rPr>
          <w:rFonts w:ascii="Times New Roman" w:hAnsi="Times New Roman" w:cs="Times New Roman"/>
          <w:b/>
          <w:sz w:val="24"/>
          <w:szCs w:val="24"/>
        </w:rPr>
        <w:t>ekhane ve Dinlenme Alanları</w:t>
      </w:r>
    </w:p>
    <w:p w:rsidR="00E31659"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alanlarında sosyal mesafe ve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 göz önünde bulundurularak sıra ve masa düzeninin uygun şekilde ayarlanması,  </w:t>
      </w:r>
    </w:p>
    <w:p w:rsidR="003F51FE"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Mümkünse, </w:t>
      </w:r>
      <w:r w:rsidRPr="00ED48EB">
        <w:rPr>
          <w:rFonts w:ascii="Times New Roman" w:hAnsi="Times New Roman" w:cs="Times New Roman"/>
          <w:sz w:val="24"/>
          <w:szCs w:val="24"/>
        </w:rPr>
        <w:tab/>
        <w:t xml:space="preserve">yemeklerin </w:t>
      </w:r>
      <w:r w:rsidRPr="00ED48EB">
        <w:rPr>
          <w:rFonts w:ascii="Times New Roman" w:hAnsi="Times New Roman" w:cs="Times New Roman"/>
          <w:sz w:val="24"/>
          <w:szCs w:val="24"/>
        </w:rPr>
        <w:tab/>
        <w:t xml:space="preserve">ve </w:t>
      </w:r>
      <w:r w:rsidRPr="00ED48EB">
        <w:rPr>
          <w:rFonts w:ascii="Times New Roman" w:hAnsi="Times New Roman" w:cs="Times New Roman"/>
          <w:sz w:val="24"/>
          <w:szCs w:val="24"/>
        </w:rPr>
        <w:tab/>
        <w:t xml:space="preserve">içeceklerin </w:t>
      </w:r>
      <w:r w:rsidRPr="00ED48EB">
        <w:rPr>
          <w:rFonts w:ascii="Times New Roman" w:hAnsi="Times New Roman" w:cs="Times New Roman"/>
          <w:sz w:val="24"/>
          <w:szCs w:val="24"/>
        </w:rPr>
        <w:tab/>
        <w:t xml:space="preserve">tek kullanımlık kumanya şeklinde dağıtılması, </w:t>
      </w:r>
    </w:p>
    <w:p w:rsidR="00E31659"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Yemekhane ve dinlenme alanlarının hijyeninin sağlanması amacıyla sık aralıklarla </w:t>
      </w:r>
      <w:proofErr w:type="gramStart"/>
      <w:r w:rsidR="00A45303">
        <w:rPr>
          <w:rFonts w:ascii="Times New Roman" w:hAnsi="Times New Roman" w:cs="Times New Roman"/>
          <w:sz w:val="24"/>
          <w:szCs w:val="24"/>
        </w:rPr>
        <w:t>hijyen</w:t>
      </w:r>
      <w:proofErr w:type="gramEnd"/>
      <w:r w:rsidR="00A45303">
        <w:rPr>
          <w:rFonts w:ascii="Times New Roman" w:hAnsi="Times New Roman" w:cs="Times New Roman"/>
          <w:sz w:val="24"/>
          <w:szCs w:val="24"/>
        </w:rPr>
        <w:t xml:space="preserve"> uygulamaları yapılması</w:t>
      </w:r>
      <w:r w:rsidRPr="00ED48EB">
        <w:rPr>
          <w:rFonts w:ascii="Times New Roman" w:hAnsi="Times New Roman" w:cs="Times New Roman"/>
          <w:sz w:val="24"/>
          <w:szCs w:val="24"/>
        </w:rPr>
        <w:t xml:space="preserve">, </w:t>
      </w:r>
    </w:p>
    <w:p w:rsidR="00E31659" w:rsidRPr="00ED48EB" w:rsidRDefault="00E31659" w:rsidP="007F1119">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Yemek öncesinde ve sonrasında ellerin bol su ve sabun ile en az 20 saniye boyunca yıkanması ve tek kullanımlık havlu ile ellerin kurulanması gibi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kurallarının uygulanmasına imkan veren düzenlemelerin yapılması, </w:t>
      </w:r>
    </w:p>
    <w:p w:rsidR="00542B7F" w:rsidRPr="00714843" w:rsidRDefault="00E31659" w:rsidP="00542B7F">
      <w:pPr>
        <w:pStyle w:val="ListeParagraf"/>
        <w:numPr>
          <w:ilvl w:val="0"/>
          <w:numId w:val="10"/>
        </w:numPr>
        <w:tabs>
          <w:tab w:val="left" w:pos="1350"/>
        </w:tabs>
        <w:jc w:val="both"/>
        <w:rPr>
          <w:rFonts w:ascii="Times New Roman" w:hAnsi="Times New Roman" w:cs="Times New Roman"/>
          <w:sz w:val="24"/>
          <w:szCs w:val="24"/>
        </w:rPr>
      </w:pPr>
      <w:r w:rsidRPr="00ED48EB">
        <w:rPr>
          <w:rFonts w:ascii="Times New Roman" w:hAnsi="Times New Roman" w:cs="Times New Roman"/>
          <w:sz w:val="24"/>
          <w:szCs w:val="24"/>
        </w:rPr>
        <w:t xml:space="preserve">Baharat, kürdan, tuz, kaşık, çatal, bıçak, bardak vb. malzemelerin tek kullanımlık olacak şekilde sunulmasının sağlanması, Yemekhane görevlilerinin kişisel </w:t>
      </w:r>
      <w:proofErr w:type="gramStart"/>
      <w:r w:rsidRPr="00ED48EB">
        <w:rPr>
          <w:rFonts w:ascii="Times New Roman" w:hAnsi="Times New Roman" w:cs="Times New Roman"/>
          <w:sz w:val="24"/>
          <w:szCs w:val="24"/>
        </w:rPr>
        <w:t>hijyen</w:t>
      </w:r>
      <w:proofErr w:type="gramEnd"/>
      <w:r w:rsidRPr="00ED48EB">
        <w:rPr>
          <w:rFonts w:ascii="Times New Roman" w:hAnsi="Times New Roman" w:cs="Times New Roman"/>
          <w:sz w:val="24"/>
          <w:szCs w:val="24"/>
        </w:rPr>
        <w:t xml:space="preserve"> kurallarına uygun davranmasının ve uygun kişisel kor</w:t>
      </w:r>
      <w:r w:rsidR="007D451D">
        <w:rPr>
          <w:rFonts w:ascii="Times New Roman" w:hAnsi="Times New Roman" w:cs="Times New Roman"/>
          <w:sz w:val="24"/>
          <w:szCs w:val="24"/>
        </w:rPr>
        <w:t>uyucu donanımlarının sağlanması,</w:t>
      </w:r>
    </w:p>
    <w:p w:rsidR="00E31659" w:rsidRPr="00ED48EB" w:rsidRDefault="00542B7F" w:rsidP="00E31659">
      <w:pPr>
        <w:rPr>
          <w:rFonts w:ascii="Times New Roman" w:hAnsi="Times New Roman" w:cs="Times New Roman"/>
          <w:b/>
          <w:sz w:val="24"/>
          <w:szCs w:val="24"/>
        </w:rPr>
      </w:pPr>
      <w:r>
        <w:rPr>
          <w:rFonts w:ascii="Times New Roman" w:hAnsi="Times New Roman" w:cs="Times New Roman"/>
          <w:b/>
          <w:sz w:val="24"/>
          <w:szCs w:val="24"/>
        </w:rPr>
        <w:t>17</w:t>
      </w:r>
      <w:r w:rsidR="00EA5945">
        <w:rPr>
          <w:rFonts w:ascii="Times New Roman" w:hAnsi="Times New Roman" w:cs="Times New Roman"/>
          <w:b/>
          <w:sz w:val="24"/>
          <w:szCs w:val="24"/>
        </w:rPr>
        <w:t xml:space="preserve">.5 </w:t>
      </w:r>
      <w:r w:rsidR="00C54311" w:rsidRPr="00ED48EB">
        <w:rPr>
          <w:rFonts w:ascii="Times New Roman" w:hAnsi="Times New Roman" w:cs="Times New Roman"/>
          <w:b/>
          <w:sz w:val="24"/>
          <w:szCs w:val="24"/>
        </w:rPr>
        <w:t>Servis Araçlarının Kullanımı</w:t>
      </w:r>
    </w:p>
    <w:p w:rsidR="00E31659"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özellikle sık temas edilen yüzeyleri başta olmak üzere temizlik ve </w:t>
      </w:r>
      <w:proofErr w:type="gramStart"/>
      <w:r w:rsidRPr="00ED48EB">
        <w:rPr>
          <w:rFonts w:ascii="Times New Roman" w:hAnsi="Times New Roman" w:cs="Times New Roman"/>
          <w:sz w:val="24"/>
          <w:szCs w:val="24"/>
        </w:rPr>
        <w:t>hijyeninin</w:t>
      </w:r>
      <w:proofErr w:type="gramEnd"/>
      <w:r w:rsidRPr="00ED48EB">
        <w:rPr>
          <w:rFonts w:ascii="Times New Roman" w:hAnsi="Times New Roman" w:cs="Times New Roman"/>
          <w:sz w:val="24"/>
          <w:szCs w:val="24"/>
        </w:rPr>
        <w:t xml:space="preserve"> sık aralıklarla sağlanması, </w:t>
      </w:r>
    </w:p>
    <w:p w:rsidR="003F51FE"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kullanan çalışanların, araç içerisindeki yüzeylere temasının </w:t>
      </w:r>
      <w:r w:rsidR="003F51FE" w:rsidRPr="00ED48EB">
        <w:rPr>
          <w:rFonts w:ascii="Times New Roman" w:hAnsi="Times New Roman" w:cs="Times New Roman"/>
          <w:sz w:val="24"/>
          <w:szCs w:val="24"/>
        </w:rPr>
        <w:t xml:space="preserve">mümkün olduğunca azaltılması, </w:t>
      </w:r>
    </w:p>
    <w:p w:rsidR="00E31659"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 xml:space="preserve">Servis araçlarının taşıma kapasitesinin sosyal mesafe göz önüne alınarak planlanması, </w:t>
      </w:r>
    </w:p>
    <w:p w:rsidR="00E31659" w:rsidRPr="00ED48EB" w:rsidRDefault="00E31659" w:rsidP="007F1119">
      <w:pPr>
        <w:pStyle w:val="ListeParagraf"/>
        <w:numPr>
          <w:ilvl w:val="0"/>
          <w:numId w:val="11"/>
        </w:numPr>
        <w:jc w:val="both"/>
        <w:rPr>
          <w:rFonts w:ascii="Times New Roman" w:hAnsi="Times New Roman" w:cs="Times New Roman"/>
          <w:sz w:val="24"/>
          <w:szCs w:val="24"/>
        </w:rPr>
      </w:pPr>
      <w:r w:rsidRPr="00ED48EB">
        <w:rPr>
          <w:rFonts w:ascii="Times New Roman" w:hAnsi="Times New Roman" w:cs="Times New Roman"/>
          <w:sz w:val="24"/>
          <w:szCs w:val="24"/>
        </w:rPr>
        <w:t>Araç g</w:t>
      </w:r>
      <w:r w:rsidR="000E69CE">
        <w:rPr>
          <w:rFonts w:ascii="Times New Roman" w:hAnsi="Times New Roman" w:cs="Times New Roman"/>
          <w:sz w:val="24"/>
          <w:szCs w:val="24"/>
        </w:rPr>
        <w:t xml:space="preserve">irişlerine el </w:t>
      </w:r>
      <w:proofErr w:type="gramStart"/>
      <w:r w:rsidR="000E69CE">
        <w:rPr>
          <w:rFonts w:ascii="Times New Roman" w:hAnsi="Times New Roman" w:cs="Times New Roman"/>
          <w:sz w:val="24"/>
          <w:szCs w:val="24"/>
        </w:rPr>
        <w:t>hijyeni</w:t>
      </w:r>
      <w:proofErr w:type="gramEnd"/>
      <w:r w:rsidR="000E69CE">
        <w:rPr>
          <w:rFonts w:ascii="Times New Roman" w:hAnsi="Times New Roman" w:cs="Times New Roman"/>
          <w:sz w:val="24"/>
          <w:szCs w:val="24"/>
        </w:rPr>
        <w:t xml:space="preserve"> sağlayıcı malzeme</w:t>
      </w:r>
      <w:r w:rsidRPr="00ED48EB">
        <w:rPr>
          <w:rFonts w:ascii="Times New Roman" w:hAnsi="Times New Roman" w:cs="Times New Roman"/>
          <w:sz w:val="24"/>
          <w:szCs w:val="24"/>
        </w:rPr>
        <w:t xml:space="preserve"> konulması, </w:t>
      </w:r>
    </w:p>
    <w:p w:rsidR="00E31659" w:rsidRDefault="00DF59CF" w:rsidP="007F1119">
      <w:pPr>
        <w:pStyle w:val="ListeParagraf"/>
        <w:numPr>
          <w:ilvl w:val="0"/>
          <w:numId w:val="11"/>
        </w:numPr>
        <w:jc w:val="both"/>
        <w:rPr>
          <w:rFonts w:ascii="Times New Roman" w:hAnsi="Times New Roman" w:cs="Times New Roman"/>
          <w:sz w:val="24"/>
          <w:szCs w:val="24"/>
        </w:rPr>
      </w:pPr>
      <w:r>
        <w:rPr>
          <w:rFonts w:ascii="Times New Roman" w:hAnsi="Times New Roman" w:cs="Times New Roman"/>
          <w:sz w:val="24"/>
          <w:szCs w:val="24"/>
        </w:rPr>
        <w:t>Salgın döneminde, s</w:t>
      </w:r>
      <w:r w:rsidR="00E31659" w:rsidRPr="00ED48EB">
        <w:rPr>
          <w:rFonts w:ascii="Times New Roman" w:hAnsi="Times New Roman" w:cs="Times New Roman"/>
          <w:sz w:val="24"/>
          <w:szCs w:val="24"/>
        </w:rPr>
        <w:t xml:space="preserve">eyahat süresince araç içerisinde şoför ve tüm yolcuların maske takmaları, </w:t>
      </w:r>
    </w:p>
    <w:p w:rsidR="00E31659" w:rsidRDefault="00EA5945" w:rsidP="00C54311">
      <w:pPr>
        <w:tabs>
          <w:tab w:val="left" w:pos="1185"/>
        </w:tabs>
        <w:rPr>
          <w:rFonts w:ascii="Times New Roman" w:hAnsi="Times New Roman" w:cs="Times New Roman"/>
          <w:b/>
          <w:sz w:val="24"/>
          <w:szCs w:val="24"/>
        </w:rPr>
      </w:pPr>
      <w:r>
        <w:rPr>
          <w:rFonts w:ascii="Times New Roman" w:hAnsi="Times New Roman" w:cs="Times New Roman"/>
          <w:b/>
          <w:sz w:val="24"/>
          <w:szCs w:val="24"/>
        </w:rPr>
        <w:t>1</w:t>
      </w:r>
      <w:r w:rsidR="00542B7F">
        <w:rPr>
          <w:rFonts w:ascii="Times New Roman" w:hAnsi="Times New Roman" w:cs="Times New Roman"/>
          <w:b/>
          <w:sz w:val="24"/>
          <w:szCs w:val="24"/>
        </w:rPr>
        <w:t>7</w:t>
      </w:r>
      <w:r>
        <w:rPr>
          <w:rFonts w:ascii="Times New Roman" w:hAnsi="Times New Roman" w:cs="Times New Roman"/>
          <w:b/>
          <w:sz w:val="24"/>
          <w:szCs w:val="24"/>
        </w:rPr>
        <w:t>.6</w:t>
      </w:r>
      <w:r w:rsidR="0053697D">
        <w:rPr>
          <w:rFonts w:ascii="Times New Roman" w:hAnsi="Times New Roman" w:cs="Times New Roman"/>
          <w:b/>
          <w:sz w:val="24"/>
          <w:szCs w:val="24"/>
        </w:rPr>
        <w:t xml:space="preserve"> </w:t>
      </w:r>
      <w:r w:rsidR="00C54311" w:rsidRPr="00ED48EB">
        <w:rPr>
          <w:rFonts w:ascii="Times New Roman" w:hAnsi="Times New Roman" w:cs="Times New Roman"/>
          <w:b/>
          <w:sz w:val="24"/>
          <w:szCs w:val="24"/>
        </w:rPr>
        <w:t>Seyahatler</w:t>
      </w:r>
    </w:p>
    <w:p w:rsidR="00DF59CF" w:rsidRPr="00ED48EB" w:rsidRDefault="00DF59CF" w:rsidP="00C54311">
      <w:pPr>
        <w:tabs>
          <w:tab w:val="left" w:pos="1185"/>
        </w:tabs>
        <w:rPr>
          <w:rFonts w:ascii="Times New Roman" w:hAnsi="Times New Roman" w:cs="Times New Roman"/>
          <w:b/>
          <w:sz w:val="24"/>
          <w:szCs w:val="24"/>
        </w:rPr>
      </w:pPr>
      <w:r>
        <w:rPr>
          <w:rFonts w:ascii="Times New Roman" w:hAnsi="Times New Roman" w:cs="Times New Roman"/>
          <w:sz w:val="24"/>
          <w:szCs w:val="24"/>
        </w:rPr>
        <w:t>Salgın döneminde;</w:t>
      </w:r>
    </w:p>
    <w:p w:rsidR="00E31659" w:rsidRPr="00ED48EB" w:rsidRDefault="00E31659" w:rsidP="007F1119">
      <w:pPr>
        <w:pStyle w:val="ListeParagraf"/>
        <w:numPr>
          <w:ilvl w:val="0"/>
          <w:numId w:val="13"/>
        </w:numPr>
        <w:jc w:val="both"/>
        <w:rPr>
          <w:rFonts w:ascii="Times New Roman" w:hAnsi="Times New Roman" w:cs="Times New Roman"/>
          <w:sz w:val="24"/>
          <w:szCs w:val="24"/>
        </w:rPr>
      </w:pPr>
      <w:r w:rsidRPr="00ED48EB">
        <w:rPr>
          <w:rFonts w:ascii="Times New Roman" w:hAnsi="Times New Roman" w:cs="Times New Roman"/>
          <w:sz w:val="24"/>
          <w:szCs w:val="24"/>
        </w:rPr>
        <w:t xml:space="preserve">Zaruri olmadıkça seyahatlerin iptal edilmesi ya da azaltılmasına yönelik çalışmalar yapılması, </w:t>
      </w:r>
    </w:p>
    <w:p w:rsidR="00E31659" w:rsidRDefault="00E31659" w:rsidP="007F1119">
      <w:pPr>
        <w:pStyle w:val="ListeParagraf"/>
        <w:numPr>
          <w:ilvl w:val="0"/>
          <w:numId w:val="12"/>
        </w:numPr>
        <w:jc w:val="both"/>
        <w:rPr>
          <w:rFonts w:ascii="Times New Roman" w:hAnsi="Times New Roman" w:cs="Times New Roman"/>
          <w:sz w:val="24"/>
          <w:szCs w:val="24"/>
        </w:rPr>
      </w:pPr>
      <w:r w:rsidRPr="00C66C21">
        <w:rPr>
          <w:rFonts w:ascii="Times New Roman" w:hAnsi="Times New Roman" w:cs="Times New Roman"/>
          <w:sz w:val="24"/>
          <w:szCs w:val="24"/>
        </w:rPr>
        <w:t xml:space="preserve">Yurtiçi seyahatten dönen çalışanların sağlık kontrolünden geçirilmeden işbaşı yapmalarının engellenmesi ve çalışma süresince sağlık durumlarının gözlemlenmesi, </w:t>
      </w:r>
    </w:p>
    <w:p w:rsidR="00E63B50" w:rsidRDefault="00E63B50" w:rsidP="00EF15DE">
      <w:pPr>
        <w:rPr>
          <w:rFonts w:ascii="Times New Roman" w:hAnsi="Times New Roman" w:cs="Times New Roman"/>
          <w:sz w:val="24"/>
          <w:szCs w:val="24"/>
        </w:rPr>
      </w:pPr>
    </w:p>
    <w:p w:rsidR="00C66C21" w:rsidRPr="00C66C21" w:rsidRDefault="009F629B" w:rsidP="007F1119">
      <w:pPr>
        <w:pStyle w:val="ListeParagraf"/>
        <w:numPr>
          <w:ilvl w:val="0"/>
          <w:numId w:val="19"/>
        </w:numPr>
        <w:rPr>
          <w:b/>
        </w:rPr>
      </w:pPr>
      <w:bookmarkStart w:id="1" w:name="_Toc35908661"/>
      <w:r>
        <w:rPr>
          <w:rFonts w:ascii="Times New Roman" w:hAnsi="Times New Roman" w:cs="Times New Roman"/>
          <w:b/>
          <w:sz w:val="24"/>
          <w:szCs w:val="24"/>
        </w:rPr>
        <w:t>SALGIN</w:t>
      </w:r>
      <w:r w:rsidR="00C66C21" w:rsidRPr="00C66C21">
        <w:rPr>
          <w:rFonts w:ascii="Times New Roman" w:hAnsi="Times New Roman" w:cs="Times New Roman"/>
          <w:b/>
          <w:sz w:val="24"/>
          <w:szCs w:val="24"/>
        </w:rPr>
        <w:t xml:space="preserve"> FAALİYET ŞEMASI</w:t>
      </w:r>
      <w:bookmarkEnd w:id="1"/>
    </w:p>
    <w:tbl>
      <w:tblPr>
        <w:tblStyle w:val="KlavuzTablo1Ak-Vurgu21"/>
        <w:tblW w:w="9648" w:type="dxa"/>
        <w:tblInd w:w="-43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3120"/>
        <w:gridCol w:w="6528"/>
      </w:tblGrid>
      <w:tr w:rsidR="00C66C21" w:rsidRPr="00664ECC" w:rsidTr="00362257">
        <w:trPr>
          <w:cnfStyle w:val="100000000000"/>
          <w:trHeight w:val="627"/>
        </w:trPr>
        <w:tc>
          <w:tcPr>
            <w:cnfStyle w:val="001000000000"/>
            <w:tcW w:w="9648" w:type="dxa"/>
            <w:gridSpan w:val="2"/>
            <w:tcBorders>
              <w:bottom w:val="none" w:sz="0" w:space="0" w:color="auto"/>
            </w:tcBorders>
            <w:vAlign w:val="center"/>
          </w:tcPr>
          <w:p w:rsidR="00C66C21" w:rsidRPr="00664ECC" w:rsidRDefault="009F629B" w:rsidP="00362257">
            <w:pPr>
              <w:jc w:val="center"/>
              <w:rPr>
                <w:rFonts w:ascii="Times New Roman" w:hAnsi="Times New Roman" w:cs="Times New Roman"/>
                <w:sz w:val="24"/>
                <w:szCs w:val="24"/>
              </w:rPr>
            </w:pPr>
            <w:bookmarkStart w:id="2" w:name="_Toc35908663"/>
            <w:r>
              <w:rPr>
                <w:rFonts w:ascii="Times New Roman" w:hAnsi="Times New Roman" w:cs="Times New Roman"/>
                <w:sz w:val="24"/>
                <w:szCs w:val="24"/>
              </w:rPr>
              <w:t>S</w:t>
            </w:r>
            <w:r w:rsidR="009124F6">
              <w:rPr>
                <w:rFonts w:ascii="Times New Roman" w:hAnsi="Times New Roman" w:cs="Times New Roman"/>
                <w:sz w:val="24"/>
                <w:szCs w:val="24"/>
              </w:rPr>
              <w:t>A</w:t>
            </w:r>
            <w:r>
              <w:rPr>
                <w:rFonts w:ascii="Times New Roman" w:hAnsi="Times New Roman" w:cs="Times New Roman"/>
                <w:sz w:val="24"/>
                <w:szCs w:val="24"/>
              </w:rPr>
              <w:t>LGIN</w:t>
            </w:r>
            <w:r w:rsidR="00362257" w:rsidRPr="00664ECC">
              <w:rPr>
                <w:rFonts w:ascii="Times New Roman" w:hAnsi="Times New Roman" w:cs="Times New Roman"/>
                <w:sz w:val="24"/>
                <w:szCs w:val="24"/>
              </w:rPr>
              <w:t xml:space="preserve"> </w:t>
            </w:r>
            <w:r w:rsidR="00C66C21" w:rsidRPr="00664ECC">
              <w:rPr>
                <w:rFonts w:ascii="Times New Roman" w:hAnsi="Times New Roman" w:cs="Times New Roman"/>
                <w:sz w:val="24"/>
                <w:szCs w:val="24"/>
              </w:rPr>
              <w:t>ÖNCESİ YAPILMASI GEREKEN FAALİYETLER</w:t>
            </w:r>
            <w:bookmarkEnd w:id="2"/>
          </w:p>
        </w:tc>
      </w:tr>
      <w:tr w:rsidR="00C66C21" w:rsidRPr="00664ECC" w:rsidTr="00EA452C">
        <w:trPr>
          <w:trHeight w:val="669"/>
        </w:trPr>
        <w:tc>
          <w:tcPr>
            <w:cnfStyle w:val="001000000000"/>
            <w:tcW w:w="3120" w:type="dxa"/>
            <w:vAlign w:val="center"/>
          </w:tcPr>
          <w:p w:rsidR="00C66C21" w:rsidRPr="00664ECC" w:rsidRDefault="00362257"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Kurum</w:t>
            </w:r>
            <w:proofErr w:type="spellEnd"/>
            <w:r w:rsidR="00E35AFA">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faaliyet</w:t>
            </w:r>
            <w:proofErr w:type="spellEnd"/>
            <w:r w:rsidR="00E35AFA">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planını</w:t>
            </w:r>
            <w:proofErr w:type="spellEnd"/>
            <w:r w:rsidR="00E35AFA">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yapacak</w:t>
            </w:r>
            <w:proofErr w:type="spellEnd"/>
            <w:r w:rsidR="00E35AFA">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koordinatör</w:t>
            </w:r>
            <w:proofErr w:type="spellEnd"/>
            <w:r w:rsidR="00E35AFA">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ekibin</w:t>
            </w:r>
            <w:proofErr w:type="spellEnd"/>
            <w:r w:rsidR="00E35AFA">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belirlenmesi</w:t>
            </w:r>
            <w:proofErr w:type="spellEnd"/>
          </w:p>
        </w:tc>
        <w:tc>
          <w:tcPr>
            <w:tcW w:w="6528" w:type="dxa"/>
            <w:vAlign w:val="center"/>
          </w:tcPr>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bookmarkStart w:id="3" w:name="_Toc35908664"/>
            <w:proofErr w:type="spellStart"/>
            <w:r w:rsidRPr="00664ECC">
              <w:rPr>
                <w:rFonts w:ascii="Times New Roman" w:hAnsi="Times New Roman" w:cs="Times New Roman"/>
                <w:sz w:val="24"/>
                <w:szCs w:val="24"/>
              </w:rPr>
              <w:t>Koordinatör</w:t>
            </w:r>
            <w:proofErr w:type="spellEnd"/>
            <w:r w:rsidR="00E35AFA">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komisyonun</w:t>
            </w:r>
            <w:proofErr w:type="spellEnd"/>
            <w:r w:rsidRPr="00664ECC">
              <w:rPr>
                <w:rFonts w:ascii="Times New Roman" w:hAnsi="Times New Roman" w:cs="Times New Roman"/>
                <w:sz w:val="24"/>
                <w:szCs w:val="24"/>
              </w:rPr>
              <w:t>/</w:t>
            </w:r>
            <w:proofErr w:type="spellStart"/>
            <w:r w:rsidRPr="00664ECC">
              <w:rPr>
                <w:rFonts w:ascii="Times New Roman" w:hAnsi="Times New Roman" w:cs="Times New Roman"/>
                <w:sz w:val="24"/>
                <w:szCs w:val="24"/>
              </w:rPr>
              <w:t>ekibin</w:t>
            </w:r>
            <w:proofErr w:type="spellEnd"/>
            <w:r w:rsidR="00E35AFA">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belirlenmesi</w:t>
            </w:r>
            <w:bookmarkEnd w:id="3"/>
            <w:proofErr w:type="spellEnd"/>
          </w:p>
        </w:tc>
      </w:tr>
      <w:tr w:rsidR="00C66C21" w:rsidRPr="00664ECC" w:rsidTr="00EA452C">
        <w:trPr>
          <w:trHeight w:val="1004"/>
        </w:trPr>
        <w:tc>
          <w:tcPr>
            <w:cnfStyle w:val="001000000000"/>
            <w:tcW w:w="3120" w:type="dxa"/>
            <w:vAlign w:val="center"/>
          </w:tcPr>
          <w:p w:rsidR="00C66C21" w:rsidRPr="00664ECC" w:rsidRDefault="00C66C21"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lastRenderedPageBreak/>
              <w:t>Kurumumuzdaki</w:t>
            </w:r>
            <w:proofErr w:type="spellEnd"/>
            <w:r w:rsidR="00F139C1">
              <w:rPr>
                <w:rFonts w:ascii="Times New Roman" w:hAnsi="Times New Roman" w:cs="Times New Roman"/>
                <w:b w:val="0"/>
                <w:sz w:val="24"/>
                <w:szCs w:val="24"/>
              </w:rPr>
              <w:t xml:space="preserve"> </w:t>
            </w:r>
            <w:proofErr w:type="spellStart"/>
            <w:r w:rsidR="00F139C1">
              <w:rPr>
                <w:rFonts w:ascii="Times New Roman" w:hAnsi="Times New Roman" w:cs="Times New Roman"/>
                <w:b w:val="0"/>
                <w:sz w:val="24"/>
                <w:szCs w:val="24"/>
              </w:rPr>
              <w:t>çalışan</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sayısının</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belirlenmesi</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iletişimin</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proofErr w:type="spellEnd"/>
          </w:p>
        </w:tc>
        <w:tc>
          <w:tcPr>
            <w:tcW w:w="6528" w:type="dxa"/>
            <w:vAlign w:val="center"/>
          </w:tcPr>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bookmarkStart w:id="4" w:name="_Toc35908665"/>
            <w:proofErr w:type="spellStart"/>
            <w:r w:rsidRPr="00664ECC">
              <w:rPr>
                <w:rFonts w:ascii="Times New Roman" w:hAnsi="Times New Roman" w:cs="Times New Roman"/>
                <w:sz w:val="24"/>
                <w:szCs w:val="24"/>
              </w:rPr>
              <w:t>Kurum</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w:t>
            </w:r>
            <w:proofErr w:type="spellEnd"/>
            <w:r w:rsidR="009F629B">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Müdürlüğümüzün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teşkilat</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şemasının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listelenmesi</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koordineli</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bir</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şekilde</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çalışılabilmesi</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iletişim</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numaralarının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alınması</w:t>
            </w:r>
            <w:bookmarkEnd w:id="4"/>
            <w:proofErr w:type="spellEnd"/>
          </w:p>
        </w:tc>
      </w:tr>
      <w:tr w:rsidR="00C66C21" w:rsidRPr="00664ECC" w:rsidTr="00EA452C">
        <w:trPr>
          <w:trHeight w:val="669"/>
        </w:trPr>
        <w:tc>
          <w:tcPr>
            <w:cnfStyle w:val="001000000000"/>
            <w:tcW w:w="3120" w:type="dxa"/>
            <w:vAlign w:val="center"/>
          </w:tcPr>
          <w:p w:rsidR="00C66C21" w:rsidRPr="00664ECC" w:rsidRDefault="00C66C21" w:rsidP="007F1119">
            <w:pPr>
              <w:pStyle w:val="ListeParagraf"/>
              <w:numPr>
                <w:ilvl w:val="0"/>
                <w:numId w:val="21"/>
              </w:numPr>
              <w:rPr>
                <w:rFonts w:ascii="Times New Roman" w:hAnsi="Times New Roman" w:cs="Times New Roman"/>
                <w:b w:val="0"/>
                <w:sz w:val="24"/>
                <w:szCs w:val="24"/>
              </w:rPr>
            </w:pPr>
            <w:bookmarkStart w:id="5" w:name="_Toc35908666"/>
            <w:proofErr w:type="spellStart"/>
            <w:r w:rsidRPr="00664ECC">
              <w:rPr>
                <w:rFonts w:ascii="Times New Roman" w:hAnsi="Times New Roman" w:cs="Times New Roman"/>
                <w:b w:val="0"/>
                <w:sz w:val="24"/>
                <w:szCs w:val="24"/>
              </w:rPr>
              <w:t>Kurum</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dışı</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iletişimin</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sağlanması</w:t>
            </w:r>
            <w:bookmarkEnd w:id="5"/>
            <w:proofErr w:type="spellEnd"/>
          </w:p>
        </w:tc>
        <w:tc>
          <w:tcPr>
            <w:tcW w:w="6528" w:type="dxa"/>
            <w:vAlign w:val="center"/>
          </w:tcPr>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bookmarkStart w:id="6" w:name="_Toc35908667"/>
            <w:proofErr w:type="spellStart"/>
            <w:r w:rsidRPr="00664ECC">
              <w:rPr>
                <w:rFonts w:ascii="Times New Roman" w:hAnsi="Times New Roman" w:cs="Times New Roman"/>
                <w:sz w:val="24"/>
                <w:szCs w:val="24"/>
              </w:rPr>
              <w:t>İlçe</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Sağlık</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Müdürlüğü</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Bulaşıcı</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Bulaşıcı</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olmayan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Hastalıklar</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birimi</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iletişim</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numaralarının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alınması</w:t>
            </w:r>
            <w:proofErr w:type="spellEnd"/>
            <w:r w:rsidRPr="00664ECC">
              <w:rPr>
                <w:rFonts w:ascii="Times New Roman" w:hAnsi="Times New Roman" w:cs="Times New Roman"/>
                <w:sz w:val="24"/>
                <w:szCs w:val="24"/>
              </w:rPr>
              <w:t>.</w:t>
            </w:r>
            <w:bookmarkEnd w:id="6"/>
          </w:p>
        </w:tc>
      </w:tr>
      <w:tr w:rsidR="00C66C21" w:rsidRPr="00664ECC" w:rsidTr="00EA452C">
        <w:trPr>
          <w:trHeight w:val="669"/>
        </w:trPr>
        <w:tc>
          <w:tcPr>
            <w:cnfStyle w:val="001000000000"/>
            <w:tcW w:w="3120" w:type="dxa"/>
            <w:vAlign w:val="center"/>
          </w:tcPr>
          <w:p w:rsidR="00C66C21" w:rsidRPr="00664ECC" w:rsidRDefault="00C66C21"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Öncelikli</w:t>
            </w:r>
            <w:proofErr w:type="spellEnd"/>
            <w:r w:rsidR="00F139C1">
              <w:rPr>
                <w:rFonts w:ascii="Times New Roman" w:hAnsi="Times New Roman" w:cs="Times New Roman"/>
                <w:b w:val="0"/>
                <w:sz w:val="24"/>
                <w:szCs w:val="24"/>
              </w:rPr>
              <w:t xml:space="preserve"> </w:t>
            </w:r>
            <w:proofErr w:type="spellStart"/>
            <w:r w:rsidR="00F139C1">
              <w:rPr>
                <w:rFonts w:ascii="Times New Roman" w:hAnsi="Times New Roman" w:cs="Times New Roman"/>
                <w:b w:val="0"/>
                <w:sz w:val="24"/>
                <w:szCs w:val="24"/>
              </w:rPr>
              <w:t>Sağlık</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hizmeti</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alacak</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personelin</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belirlenmesi</w:t>
            </w:r>
            <w:proofErr w:type="spellEnd"/>
          </w:p>
        </w:tc>
        <w:tc>
          <w:tcPr>
            <w:tcW w:w="6528" w:type="dxa"/>
            <w:vAlign w:val="center"/>
          </w:tcPr>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bookmarkStart w:id="7" w:name="_Toc35908668"/>
            <w:proofErr w:type="spellStart"/>
            <w:r w:rsidRPr="00664ECC">
              <w:rPr>
                <w:rFonts w:ascii="Times New Roman" w:hAnsi="Times New Roman" w:cs="Times New Roman"/>
                <w:sz w:val="24"/>
                <w:szCs w:val="24"/>
              </w:rPr>
              <w:t>Kurumumuzda</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çalışan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personelin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hastalıktan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korunması</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Pr="00664ECC">
              <w:rPr>
                <w:rFonts w:ascii="Times New Roman" w:hAnsi="Times New Roman" w:cs="Times New Roman"/>
                <w:sz w:val="24"/>
                <w:szCs w:val="24"/>
              </w:rPr>
              <w:t xml:space="preserve"> risk </w:t>
            </w:r>
            <w:proofErr w:type="spellStart"/>
            <w:r w:rsidRPr="00664ECC">
              <w:rPr>
                <w:rFonts w:ascii="Times New Roman" w:hAnsi="Times New Roman" w:cs="Times New Roman"/>
                <w:sz w:val="24"/>
                <w:szCs w:val="24"/>
              </w:rPr>
              <w:t>gruplarının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belirlenmesi</w:t>
            </w:r>
            <w:bookmarkEnd w:id="7"/>
            <w:proofErr w:type="spellEnd"/>
          </w:p>
        </w:tc>
      </w:tr>
      <w:tr w:rsidR="00C66C21" w:rsidRPr="00664ECC" w:rsidTr="00EA452C">
        <w:trPr>
          <w:trHeight w:val="6325"/>
        </w:trPr>
        <w:tc>
          <w:tcPr>
            <w:cnfStyle w:val="001000000000"/>
            <w:tcW w:w="3120" w:type="dxa"/>
            <w:vAlign w:val="center"/>
          </w:tcPr>
          <w:p w:rsidR="00C66C21" w:rsidRPr="00664ECC" w:rsidRDefault="00C66C21"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Sık</w:t>
            </w:r>
            <w:proofErr w:type="spellEnd"/>
            <w:r w:rsidRPr="00664ECC">
              <w:rPr>
                <w:rFonts w:ascii="Times New Roman" w:hAnsi="Times New Roman" w:cs="Times New Roman"/>
                <w:b w:val="0"/>
                <w:sz w:val="24"/>
                <w:szCs w:val="24"/>
              </w:rPr>
              <w:t xml:space="preserve"> el </w:t>
            </w:r>
            <w:proofErr w:type="spellStart"/>
            <w:r w:rsidRPr="00664ECC">
              <w:rPr>
                <w:rFonts w:ascii="Times New Roman" w:hAnsi="Times New Roman" w:cs="Times New Roman"/>
                <w:b w:val="0"/>
                <w:sz w:val="24"/>
                <w:szCs w:val="24"/>
              </w:rPr>
              <w:t>yıkama</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alışkanlığı</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kazandırmak</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damlacık</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yoluyla</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yayılımını</w:t>
            </w:r>
            <w:proofErr w:type="spellEnd"/>
            <w:r w:rsidR="00F139C1">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engellemek</w:t>
            </w:r>
            <w:proofErr w:type="spellEnd"/>
          </w:p>
        </w:tc>
        <w:tc>
          <w:tcPr>
            <w:tcW w:w="6528" w:type="dxa"/>
            <w:vAlign w:val="center"/>
          </w:tcPr>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Potansiyel</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hastalığın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bulaşmasını</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engellemek</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aşağıdaki</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hijyen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kuralları</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konusunda</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düzeyini</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artırıcı</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faaliyetleri</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yapılmalıdır</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Öksürürken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hapşırırken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burnunu</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temizlerken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tek</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kullanımlık</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mendiller</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ağzı</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burnu</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kapatmakya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da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kol</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içine</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hapşırıp</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öksürmenin</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önemini</w:t>
            </w:r>
            <w:proofErr w:type="spellEnd"/>
            <w:r w:rsidR="00F139C1">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öğretmek</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Kullanılmış</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mendilleri</w:t>
            </w:r>
            <w:proofErr w:type="spellEnd"/>
            <w:r w:rsidR="009C784F">
              <w:rPr>
                <w:rFonts w:ascii="Times New Roman" w:hAnsi="Times New Roman" w:cs="Times New Roman"/>
                <w:sz w:val="24"/>
                <w:szCs w:val="24"/>
              </w:rPr>
              <w:t xml:space="preserve"> </w:t>
            </w:r>
            <w:r w:rsidRPr="00664ECC">
              <w:rPr>
                <w:rFonts w:ascii="Times New Roman" w:hAnsi="Times New Roman" w:cs="Times New Roman"/>
                <w:sz w:val="24"/>
                <w:szCs w:val="24"/>
              </w:rPr>
              <w:t>en</w:t>
            </w:r>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yakın</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çöp</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kutusuna</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atmak</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Öksürdükten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hapşırdıktan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mendil</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kullandıktan</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sonra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solunum</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salgılarıyla</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kirliyüzeylerle</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solunumsalgılarıyla</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kontamine</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olmuş</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yüzeyler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temas</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ettikten</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sonraelleri</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yıkamak</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Elleri</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yıkamadan</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göz</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burun</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mukozasına</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temastan</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kaçınmak</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Doğru</w:t>
            </w:r>
            <w:proofErr w:type="spellEnd"/>
            <w:r w:rsidRPr="00664ECC">
              <w:rPr>
                <w:rFonts w:ascii="Times New Roman" w:hAnsi="Times New Roman" w:cs="Times New Roman"/>
                <w:sz w:val="24"/>
                <w:szCs w:val="24"/>
              </w:rPr>
              <w:t xml:space="preserve"> el </w:t>
            </w:r>
            <w:proofErr w:type="spellStart"/>
            <w:r w:rsidRPr="00664ECC">
              <w:rPr>
                <w:rFonts w:ascii="Times New Roman" w:hAnsi="Times New Roman" w:cs="Times New Roman"/>
                <w:sz w:val="24"/>
                <w:szCs w:val="24"/>
              </w:rPr>
              <w:t>yıkama</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tekniğini</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enfeksiyon</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kontrolönlemlerini</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anlatan</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posterler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afişler</w:t>
            </w:r>
            <w:proofErr w:type="spellEnd"/>
            <w:r w:rsidRPr="00664ECC">
              <w:rPr>
                <w:rFonts w:ascii="Times New Roman" w:hAnsi="Times New Roman" w:cs="Times New Roman"/>
                <w:sz w:val="24"/>
                <w:szCs w:val="24"/>
              </w:rPr>
              <w:t xml:space="preserve"> vb. </w:t>
            </w:r>
            <w:proofErr w:type="spellStart"/>
            <w:r w:rsidR="009C784F" w:rsidRPr="00664ECC">
              <w:rPr>
                <w:rFonts w:ascii="Times New Roman" w:hAnsi="Times New Roman" w:cs="Times New Roman"/>
                <w:sz w:val="24"/>
                <w:szCs w:val="24"/>
              </w:rPr>
              <w:t>D</w:t>
            </w:r>
            <w:r w:rsidRPr="00664ECC">
              <w:rPr>
                <w:rFonts w:ascii="Times New Roman" w:hAnsi="Times New Roman" w:cs="Times New Roman"/>
                <w:sz w:val="24"/>
                <w:szCs w:val="24"/>
              </w:rPr>
              <w:t>ikkat</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çekmek</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kurumda</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görünür</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yerlere</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asılmalıdır</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Sosyal</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iletişim</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araçları</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kullanılarak</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sürekli</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bilgilendirme</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yapılması</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mümkünse</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kamu</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spotları</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yayınlanması</w:t>
            </w:r>
            <w:proofErr w:type="spellEnd"/>
            <w:r w:rsidRPr="00664ECC">
              <w:rPr>
                <w:rFonts w:ascii="Times New Roman" w:hAnsi="Times New Roman" w:cs="Times New Roman"/>
                <w:sz w:val="24"/>
                <w:szCs w:val="24"/>
              </w:rPr>
              <w:t>.</w:t>
            </w:r>
          </w:p>
          <w:p w:rsidR="00C66C21" w:rsidRPr="00664ECC" w:rsidRDefault="00C66C21" w:rsidP="007F1119">
            <w:pPr>
              <w:pStyle w:val="ListeParagraf"/>
              <w:numPr>
                <w:ilvl w:val="0"/>
                <w:numId w:val="22"/>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Hastalık</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yayılımını</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azaltmak</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amacıyla</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semptomlar</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kaybolanakadar</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hasta</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kişilerin</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kalabalık</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ortamlara</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girmemesi</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sağlanmalı</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evde</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istirahat</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etmesi</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teşvik</w:t>
            </w:r>
            <w:proofErr w:type="spellEnd"/>
            <w:r w:rsidR="009C784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edilmelidir</w:t>
            </w:r>
            <w:proofErr w:type="spellEnd"/>
            <w:r w:rsidRPr="00664ECC">
              <w:rPr>
                <w:rFonts w:ascii="Times New Roman" w:hAnsi="Times New Roman" w:cs="Times New Roman"/>
                <w:sz w:val="24"/>
                <w:szCs w:val="24"/>
              </w:rPr>
              <w:t>.</w:t>
            </w:r>
          </w:p>
        </w:tc>
      </w:tr>
      <w:tr w:rsidR="00C66C21" w:rsidRPr="00664ECC" w:rsidTr="00EA452C">
        <w:trPr>
          <w:trHeight w:val="669"/>
        </w:trPr>
        <w:tc>
          <w:tcPr>
            <w:cnfStyle w:val="001000000000"/>
            <w:tcW w:w="3120" w:type="dxa"/>
            <w:vAlign w:val="center"/>
          </w:tcPr>
          <w:p w:rsidR="00C66C21" w:rsidRPr="00664ECC" w:rsidRDefault="00DD733F" w:rsidP="007F1119">
            <w:pPr>
              <w:pStyle w:val="ListeParagraf"/>
              <w:numPr>
                <w:ilvl w:val="0"/>
                <w:numId w:val="21"/>
              </w:numPr>
              <w:rPr>
                <w:rFonts w:ascii="Times New Roman" w:hAnsi="Times New Roman" w:cs="Times New Roman"/>
                <w:b w:val="0"/>
                <w:sz w:val="24"/>
                <w:szCs w:val="24"/>
              </w:rPr>
            </w:pPr>
            <w:proofErr w:type="spellStart"/>
            <w:r>
              <w:rPr>
                <w:rFonts w:ascii="Times New Roman" w:hAnsi="Times New Roman" w:cs="Times New Roman"/>
                <w:b w:val="0"/>
                <w:sz w:val="24"/>
                <w:szCs w:val="24"/>
              </w:rPr>
              <w:t>Salgın</w:t>
            </w:r>
            <w:proofErr w:type="spellEnd"/>
            <w:r w:rsidR="00C66C21" w:rsidRPr="00664ECC">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Faaliyet</w:t>
            </w:r>
            <w:proofErr w:type="spellEnd"/>
            <w:r w:rsidR="003E65FF">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Planının</w:t>
            </w:r>
            <w:proofErr w:type="spellEnd"/>
            <w:r w:rsidR="003E65FF">
              <w:rPr>
                <w:rFonts w:ascii="Times New Roman" w:hAnsi="Times New Roman" w:cs="Times New Roman"/>
                <w:b w:val="0"/>
                <w:sz w:val="24"/>
                <w:szCs w:val="24"/>
              </w:rPr>
              <w:t xml:space="preserve"> </w:t>
            </w:r>
            <w:proofErr w:type="spellStart"/>
            <w:r w:rsidR="00C66C21" w:rsidRPr="00664ECC">
              <w:rPr>
                <w:rFonts w:ascii="Times New Roman" w:hAnsi="Times New Roman" w:cs="Times New Roman"/>
                <w:b w:val="0"/>
                <w:sz w:val="24"/>
                <w:szCs w:val="24"/>
              </w:rPr>
              <w:t>Kurumsallaşması</w:t>
            </w:r>
            <w:proofErr w:type="spellEnd"/>
          </w:p>
        </w:tc>
        <w:tc>
          <w:tcPr>
            <w:tcW w:w="6528" w:type="dxa"/>
            <w:vAlign w:val="center"/>
          </w:tcPr>
          <w:p w:rsidR="00C66C21" w:rsidRPr="00664ECC" w:rsidRDefault="00C66C21" w:rsidP="00DD733F">
            <w:pPr>
              <w:pStyle w:val="ListeParagraf"/>
              <w:numPr>
                <w:ilvl w:val="0"/>
                <w:numId w:val="23"/>
              </w:numPr>
              <w:cnfStyle w:val="000000000000"/>
              <w:rPr>
                <w:rFonts w:ascii="Times New Roman" w:hAnsi="Times New Roman" w:cs="Times New Roman"/>
                <w:sz w:val="24"/>
                <w:szCs w:val="24"/>
              </w:rPr>
            </w:pPr>
            <w:bookmarkStart w:id="8" w:name="_Toc35908669"/>
            <w:proofErr w:type="spellStart"/>
            <w:r w:rsidRPr="00664ECC">
              <w:rPr>
                <w:rFonts w:ascii="Times New Roman" w:hAnsi="Times New Roman" w:cs="Times New Roman"/>
                <w:sz w:val="24"/>
                <w:szCs w:val="24"/>
              </w:rPr>
              <w:t>Güncellenebilir</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şekilde</w:t>
            </w:r>
            <w:proofErr w:type="spellEnd"/>
            <w:r w:rsidRPr="00664ECC">
              <w:rPr>
                <w:rFonts w:ascii="Times New Roman" w:hAnsi="Times New Roman" w:cs="Times New Roman"/>
                <w:sz w:val="24"/>
                <w:szCs w:val="24"/>
              </w:rPr>
              <w:t xml:space="preserve"> </w:t>
            </w:r>
            <w:proofErr w:type="spellStart"/>
            <w:r w:rsidR="00DD733F">
              <w:rPr>
                <w:rFonts w:ascii="Times New Roman" w:hAnsi="Times New Roman" w:cs="Times New Roman"/>
                <w:sz w:val="24"/>
                <w:szCs w:val="24"/>
              </w:rPr>
              <w:t>salgın</w:t>
            </w:r>
            <w:proofErr w:type="spellEnd"/>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faaliyet</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planının</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hazırlanması</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Pr="00664ECC">
              <w:rPr>
                <w:rFonts w:ascii="Times New Roman" w:hAnsi="Times New Roman" w:cs="Times New Roman"/>
                <w:sz w:val="24"/>
                <w:szCs w:val="24"/>
              </w:rPr>
              <w:t xml:space="preserve"> plan </w:t>
            </w:r>
            <w:proofErr w:type="spellStart"/>
            <w:r w:rsidRPr="00664ECC">
              <w:rPr>
                <w:rFonts w:ascii="Times New Roman" w:hAnsi="Times New Roman" w:cs="Times New Roman"/>
                <w:sz w:val="24"/>
                <w:szCs w:val="24"/>
              </w:rPr>
              <w:t>hakkında</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bilgilendirme</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çalışmaları</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yapılması</w:t>
            </w:r>
            <w:bookmarkEnd w:id="8"/>
            <w:proofErr w:type="spellEnd"/>
          </w:p>
        </w:tc>
      </w:tr>
      <w:tr w:rsidR="00C66C21" w:rsidRPr="00664ECC" w:rsidTr="00EA452C">
        <w:trPr>
          <w:trHeight w:val="669"/>
        </w:trPr>
        <w:tc>
          <w:tcPr>
            <w:cnfStyle w:val="001000000000"/>
            <w:tcW w:w="3120" w:type="dxa"/>
            <w:vAlign w:val="center"/>
          </w:tcPr>
          <w:p w:rsidR="00C66C21" w:rsidRPr="00664ECC" w:rsidRDefault="00C66C21"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Eğitim</w:t>
            </w:r>
            <w:proofErr w:type="spellEnd"/>
            <w:r w:rsidR="003E65F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organizasyonu</w:t>
            </w:r>
            <w:proofErr w:type="spellEnd"/>
          </w:p>
        </w:tc>
        <w:tc>
          <w:tcPr>
            <w:tcW w:w="6528" w:type="dxa"/>
            <w:vAlign w:val="center"/>
          </w:tcPr>
          <w:p w:rsidR="00C66C21" w:rsidRPr="00664ECC" w:rsidRDefault="00C66C21" w:rsidP="007F1119">
            <w:pPr>
              <w:pStyle w:val="ListeParagraf"/>
              <w:numPr>
                <w:ilvl w:val="0"/>
                <w:numId w:val="23"/>
              </w:numPr>
              <w:cnfStyle w:val="000000000000"/>
              <w:rPr>
                <w:rFonts w:ascii="Times New Roman" w:hAnsi="Times New Roman" w:cs="Times New Roman"/>
                <w:sz w:val="24"/>
                <w:szCs w:val="24"/>
              </w:rPr>
            </w:pPr>
            <w:bookmarkStart w:id="9" w:name="_Toc35908670"/>
            <w:proofErr w:type="spellStart"/>
            <w:r w:rsidRPr="00664ECC">
              <w:rPr>
                <w:rFonts w:ascii="Times New Roman" w:hAnsi="Times New Roman" w:cs="Times New Roman"/>
                <w:sz w:val="24"/>
                <w:szCs w:val="24"/>
              </w:rPr>
              <w:t>Kurum</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içinde</w:t>
            </w:r>
            <w:proofErr w:type="spellEnd"/>
            <w:r w:rsidR="003E65FF">
              <w:rPr>
                <w:rFonts w:ascii="Times New Roman" w:hAnsi="Times New Roman" w:cs="Times New Roman"/>
                <w:sz w:val="24"/>
                <w:szCs w:val="24"/>
              </w:rPr>
              <w:t xml:space="preserve"> </w:t>
            </w:r>
            <w:proofErr w:type="spellStart"/>
            <w:r w:rsidR="003E65FF">
              <w:rPr>
                <w:rFonts w:ascii="Times New Roman" w:hAnsi="Times New Roman" w:cs="Times New Roman"/>
                <w:sz w:val="24"/>
                <w:szCs w:val="24"/>
              </w:rPr>
              <w:t>Sağlık</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hizmetleri</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sorumlusunun</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güncel</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materyalleri</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verileri</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ile</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vermesi</w:t>
            </w:r>
            <w:proofErr w:type="spellEnd"/>
            <w:r w:rsidRPr="00664ECC">
              <w:rPr>
                <w:rFonts w:ascii="Times New Roman" w:hAnsi="Times New Roman" w:cs="Times New Roman"/>
                <w:sz w:val="24"/>
                <w:szCs w:val="24"/>
              </w:rPr>
              <w:t>.</w:t>
            </w:r>
            <w:bookmarkEnd w:id="9"/>
          </w:p>
        </w:tc>
      </w:tr>
      <w:tr w:rsidR="00C66C21" w:rsidRPr="00664ECC" w:rsidTr="00CF407E">
        <w:trPr>
          <w:trHeight w:val="1004"/>
        </w:trPr>
        <w:tc>
          <w:tcPr>
            <w:cnfStyle w:val="001000000000"/>
            <w:tcW w:w="3120" w:type="dxa"/>
            <w:tcBorders>
              <w:bottom w:val="single" w:sz="8" w:space="0" w:color="auto"/>
            </w:tcBorders>
            <w:vAlign w:val="center"/>
          </w:tcPr>
          <w:p w:rsidR="00EF15DE" w:rsidRPr="00EF15DE" w:rsidRDefault="00C66C21" w:rsidP="007F1119">
            <w:pPr>
              <w:pStyle w:val="ListeParagraf"/>
              <w:numPr>
                <w:ilvl w:val="0"/>
                <w:numId w:val="21"/>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İşyerinin</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araç</w:t>
            </w:r>
            <w:proofErr w:type="spellEnd"/>
            <w:r w:rsidR="003E65F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gereç</w:t>
            </w:r>
            <w:proofErr w:type="spellEnd"/>
            <w:r w:rsidR="003E65F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temizliğinin</w:t>
            </w:r>
            <w:proofErr w:type="spellEnd"/>
            <w:r w:rsidR="003E65F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003E65F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kişisel</w:t>
            </w:r>
            <w:proofErr w:type="spellEnd"/>
            <w:r w:rsidR="003E65F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hijyen</w:t>
            </w:r>
            <w:proofErr w:type="spellEnd"/>
            <w:r w:rsidR="003E65F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konusunda</w:t>
            </w:r>
            <w:proofErr w:type="spellEnd"/>
            <w:r w:rsidR="003E65FF">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eğitim</w:t>
            </w:r>
            <w:proofErr w:type="spellEnd"/>
          </w:p>
        </w:tc>
        <w:tc>
          <w:tcPr>
            <w:tcW w:w="6528" w:type="dxa"/>
            <w:tcBorders>
              <w:bottom w:val="single" w:sz="8" w:space="0" w:color="auto"/>
            </w:tcBorders>
            <w:vAlign w:val="center"/>
          </w:tcPr>
          <w:p w:rsidR="00362497" w:rsidRDefault="00C66C21" w:rsidP="007F1119">
            <w:pPr>
              <w:pStyle w:val="ListeParagraf"/>
              <w:numPr>
                <w:ilvl w:val="0"/>
                <w:numId w:val="23"/>
              </w:numPr>
              <w:cnfStyle w:val="000000000000"/>
              <w:rPr>
                <w:rFonts w:ascii="Times New Roman" w:hAnsi="Times New Roman" w:cs="Times New Roman"/>
                <w:sz w:val="24"/>
                <w:szCs w:val="24"/>
              </w:rPr>
            </w:pPr>
            <w:proofErr w:type="spellStart"/>
            <w:r w:rsidRPr="00664ECC">
              <w:rPr>
                <w:rFonts w:ascii="Times New Roman" w:hAnsi="Times New Roman" w:cs="Times New Roman"/>
                <w:sz w:val="24"/>
                <w:szCs w:val="24"/>
              </w:rPr>
              <w:t>İşyerinde</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tem</w:t>
            </w:r>
            <w:r w:rsidR="00362257" w:rsidRPr="00664ECC">
              <w:rPr>
                <w:rFonts w:ascii="Times New Roman" w:hAnsi="Times New Roman" w:cs="Times New Roman"/>
                <w:sz w:val="24"/>
                <w:szCs w:val="24"/>
              </w:rPr>
              <w:t>izlik</w:t>
            </w:r>
            <w:proofErr w:type="spellEnd"/>
            <w:r w:rsidR="003E65FF">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işinde</w:t>
            </w:r>
            <w:proofErr w:type="spellEnd"/>
            <w:r w:rsidR="003E65FF">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çalışan</w:t>
            </w:r>
            <w:proofErr w:type="spellEnd"/>
            <w:r w:rsidR="003E65FF">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personelin</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hijyen</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eğitimi</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almamışlarsa</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almalarının</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planlanması</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ve</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eğitim</w:t>
            </w:r>
            <w:proofErr w:type="spellEnd"/>
            <w:r w:rsidR="003E65FF">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almalarının</w:t>
            </w:r>
            <w:proofErr w:type="spellEnd"/>
            <w:r w:rsidR="003E65FF">
              <w:rPr>
                <w:rFonts w:ascii="Times New Roman" w:hAnsi="Times New Roman" w:cs="Times New Roman"/>
                <w:sz w:val="24"/>
                <w:szCs w:val="24"/>
              </w:rPr>
              <w:t xml:space="preserve"> </w:t>
            </w:r>
            <w:proofErr w:type="spellStart"/>
            <w:r w:rsidR="00362257" w:rsidRPr="00664ECC">
              <w:rPr>
                <w:rFonts w:ascii="Times New Roman" w:hAnsi="Times New Roman" w:cs="Times New Roman"/>
                <w:sz w:val="24"/>
                <w:szCs w:val="24"/>
              </w:rPr>
              <w:t>s</w:t>
            </w:r>
            <w:r w:rsidRPr="00664ECC">
              <w:rPr>
                <w:rFonts w:ascii="Times New Roman" w:hAnsi="Times New Roman" w:cs="Times New Roman"/>
                <w:sz w:val="24"/>
                <w:szCs w:val="24"/>
              </w:rPr>
              <w:t>ağlanması</w:t>
            </w:r>
            <w:proofErr w:type="spellEnd"/>
            <w:r w:rsidRPr="00664ECC">
              <w:rPr>
                <w:rFonts w:ascii="Times New Roman" w:hAnsi="Times New Roman" w:cs="Times New Roman"/>
                <w:sz w:val="24"/>
                <w:szCs w:val="24"/>
              </w:rPr>
              <w:t>.</w:t>
            </w:r>
          </w:p>
          <w:p w:rsidR="00C66C21" w:rsidRPr="00362497" w:rsidRDefault="00C66C21" w:rsidP="00362497">
            <w:pPr>
              <w:cnfStyle w:val="000000000000"/>
            </w:pPr>
          </w:p>
        </w:tc>
      </w:tr>
      <w:tr w:rsidR="00CF407E" w:rsidRPr="00664ECC" w:rsidTr="00CF407E">
        <w:trPr>
          <w:trHeight w:val="1004"/>
        </w:trPr>
        <w:tc>
          <w:tcPr>
            <w:cnfStyle w:val="001000000000"/>
            <w:tcW w:w="3120" w:type="dxa"/>
            <w:tcBorders>
              <w:top w:val="single" w:sz="4" w:space="0" w:color="auto"/>
              <w:left w:val="nil"/>
              <w:bottom w:val="nil"/>
              <w:right w:val="nil"/>
            </w:tcBorders>
            <w:vAlign w:val="center"/>
          </w:tcPr>
          <w:p w:rsidR="00CF407E" w:rsidRDefault="00CF407E" w:rsidP="00CF407E">
            <w:pPr>
              <w:pStyle w:val="ListeParagraf"/>
              <w:ind w:left="360"/>
              <w:rPr>
                <w:rFonts w:ascii="Times New Roman" w:hAnsi="Times New Roman" w:cs="Times New Roman"/>
                <w:b w:val="0"/>
                <w:sz w:val="24"/>
                <w:szCs w:val="24"/>
              </w:rPr>
            </w:pPr>
          </w:p>
        </w:tc>
        <w:tc>
          <w:tcPr>
            <w:tcW w:w="6528" w:type="dxa"/>
            <w:tcBorders>
              <w:top w:val="single" w:sz="4" w:space="0" w:color="auto"/>
              <w:left w:val="nil"/>
              <w:bottom w:val="nil"/>
              <w:right w:val="nil"/>
            </w:tcBorders>
            <w:vAlign w:val="center"/>
          </w:tcPr>
          <w:p w:rsidR="00CF407E" w:rsidRPr="00664ECC" w:rsidRDefault="00CF407E" w:rsidP="00CF407E">
            <w:pPr>
              <w:pStyle w:val="ListeParagraf"/>
              <w:ind w:left="360"/>
              <w:cnfStyle w:val="000000000000"/>
              <w:rPr>
                <w:rFonts w:ascii="Times New Roman" w:hAnsi="Times New Roman" w:cs="Times New Roman"/>
                <w:sz w:val="24"/>
                <w:szCs w:val="24"/>
              </w:rPr>
            </w:pPr>
          </w:p>
        </w:tc>
      </w:tr>
      <w:tr w:rsidR="00CF407E" w:rsidRPr="00664ECC" w:rsidTr="00CF407E">
        <w:trPr>
          <w:trHeight w:val="1004"/>
        </w:trPr>
        <w:tc>
          <w:tcPr>
            <w:cnfStyle w:val="001000000000"/>
            <w:tcW w:w="3120" w:type="dxa"/>
            <w:tcBorders>
              <w:top w:val="nil"/>
              <w:left w:val="nil"/>
              <w:bottom w:val="nil"/>
              <w:right w:val="nil"/>
            </w:tcBorders>
            <w:vAlign w:val="center"/>
          </w:tcPr>
          <w:p w:rsidR="00CF407E" w:rsidRPr="00DF59CF" w:rsidRDefault="00CF407E" w:rsidP="00DF59CF">
            <w:pPr>
              <w:rPr>
                <w:rFonts w:ascii="Times New Roman" w:hAnsi="Times New Roman" w:cs="Times New Roman"/>
                <w:sz w:val="24"/>
                <w:szCs w:val="24"/>
              </w:rPr>
            </w:pPr>
          </w:p>
        </w:tc>
        <w:tc>
          <w:tcPr>
            <w:tcW w:w="6528" w:type="dxa"/>
            <w:tcBorders>
              <w:top w:val="nil"/>
              <w:left w:val="nil"/>
              <w:bottom w:val="nil"/>
              <w:right w:val="nil"/>
            </w:tcBorders>
            <w:vAlign w:val="center"/>
          </w:tcPr>
          <w:p w:rsidR="00CF407E" w:rsidRPr="00664ECC" w:rsidRDefault="00CF407E" w:rsidP="00CF407E">
            <w:pPr>
              <w:pStyle w:val="ListeParagraf"/>
              <w:ind w:left="360"/>
              <w:cnfStyle w:val="000000000000"/>
              <w:rPr>
                <w:rFonts w:ascii="Times New Roman" w:hAnsi="Times New Roman" w:cs="Times New Roman"/>
                <w:sz w:val="24"/>
                <w:szCs w:val="24"/>
              </w:rPr>
            </w:pPr>
          </w:p>
        </w:tc>
      </w:tr>
    </w:tbl>
    <w:tbl>
      <w:tblPr>
        <w:tblW w:w="10164" w:type="dxa"/>
        <w:tblInd w:w="-5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048"/>
        <w:gridCol w:w="7116"/>
      </w:tblGrid>
      <w:tr w:rsidR="00CF407E" w:rsidTr="00CF407E">
        <w:trPr>
          <w:trHeight w:val="444"/>
        </w:trPr>
        <w:tc>
          <w:tcPr>
            <w:tcW w:w="10164" w:type="dxa"/>
            <w:gridSpan w:val="2"/>
            <w:vAlign w:val="center"/>
          </w:tcPr>
          <w:p w:rsidR="00CF407E" w:rsidRPr="00CF407E" w:rsidRDefault="002D714B" w:rsidP="00CF407E">
            <w:pPr>
              <w:tabs>
                <w:tab w:val="left" w:pos="7131"/>
              </w:tabs>
              <w:spacing w:after="0"/>
              <w:jc w:val="center"/>
              <w:rPr>
                <w:rFonts w:ascii="Times New Roman" w:hAnsi="Times New Roman" w:cs="Times New Roman"/>
                <w:b/>
                <w:sz w:val="24"/>
                <w:szCs w:val="24"/>
              </w:rPr>
            </w:pPr>
            <w:r>
              <w:rPr>
                <w:rFonts w:ascii="Times New Roman" w:hAnsi="Times New Roman" w:cs="Times New Roman"/>
                <w:b/>
                <w:sz w:val="24"/>
                <w:szCs w:val="24"/>
              </w:rPr>
              <w:t>SALGIN</w:t>
            </w:r>
            <w:r w:rsidR="00CF407E" w:rsidRPr="00CF407E">
              <w:rPr>
                <w:rFonts w:ascii="Times New Roman" w:hAnsi="Times New Roman" w:cs="Times New Roman"/>
                <w:b/>
                <w:sz w:val="24"/>
                <w:szCs w:val="24"/>
              </w:rPr>
              <w:t xml:space="preserve"> SONRASI YAPILMASI GEREKEN FAALİYETLER</w:t>
            </w:r>
          </w:p>
        </w:tc>
      </w:tr>
      <w:tr w:rsidR="00CF407E" w:rsidTr="00E35AFA">
        <w:trPr>
          <w:trHeight w:val="580"/>
        </w:trPr>
        <w:tc>
          <w:tcPr>
            <w:tcW w:w="3048" w:type="dxa"/>
            <w:vAlign w:val="center"/>
          </w:tcPr>
          <w:p w:rsidR="00CF407E" w:rsidRPr="00664ECC" w:rsidRDefault="002D714B" w:rsidP="002D714B">
            <w:pPr>
              <w:pStyle w:val="ListeParagraf"/>
              <w:numPr>
                <w:ilvl w:val="0"/>
                <w:numId w:val="24"/>
              </w:numPr>
              <w:rPr>
                <w:rFonts w:ascii="Times New Roman" w:hAnsi="Times New Roman" w:cs="Times New Roman"/>
                <w:b/>
                <w:sz w:val="24"/>
                <w:szCs w:val="24"/>
              </w:rPr>
            </w:pPr>
            <w:r>
              <w:rPr>
                <w:rFonts w:ascii="Times New Roman" w:hAnsi="Times New Roman" w:cs="Times New Roman"/>
                <w:sz w:val="24"/>
                <w:szCs w:val="24"/>
              </w:rPr>
              <w:t>Salgının</w:t>
            </w:r>
            <w:r w:rsidR="00CF407E" w:rsidRPr="00664ECC">
              <w:rPr>
                <w:rFonts w:ascii="Times New Roman" w:hAnsi="Times New Roman" w:cs="Times New Roman"/>
                <w:sz w:val="24"/>
                <w:szCs w:val="24"/>
              </w:rPr>
              <w:t xml:space="preserve"> okulumuz üzerinde olabilecek etkisinin en aza indirilebilmesi için </w:t>
            </w:r>
            <w:r>
              <w:rPr>
                <w:rFonts w:ascii="Times New Roman" w:hAnsi="Times New Roman" w:cs="Times New Roman"/>
                <w:sz w:val="24"/>
                <w:szCs w:val="24"/>
              </w:rPr>
              <w:t>salgının</w:t>
            </w:r>
            <w:r w:rsidR="00CF407E" w:rsidRPr="00664ECC">
              <w:rPr>
                <w:rFonts w:ascii="Times New Roman" w:hAnsi="Times New Roman" w:cs="Times New Roman"/>
                <w:sz w:val="24"/>
                <w:szCs w:val="24"/>
              </w:rPr>
              <w:t xml:space="preserve"> yayılım hızını izlemek</w:t>
            </w:r>
          </w:p>
        </w:tc>
        <w:tc>
          <w:tcPr>
            <w:tcW w:w="7116" w:type="dxa"/>
            <w:vAlign w:val="center"/>
          </w:tcPr>
          <w:p w:rsidR="00CF407E" w:rsidRPr="00664ECC" w:rsidRDefault="00CF407E" w:rsidP="00CF407E">
            <w:pPr>
              <w:pStyle w:val="ListeParagraf"/>
              <w:numPr>
                <w:ilvl w:val="0"/>
                <w:numId w:val="23"/>
              </w:numPr>
              <w:rPr>
                <w:rFonts w:ascii="Times New Roman" w:hAnsi="Times New Roman" w:cs="Times New Roman"/>
                <w:b/>
                <w:sz w:val="24"/>
                <w:szCs w:val="24"/>
              </w:rPr>
            </w:pPr>
            <w:proofErr w:type="gramStart"/>
            <w:r w:rsidRPr="00664ECC">
              <w:rPr>
                <w:rFonts w:ascii="Times New Roman" w:hAnsi="Times New Roman" w:cs="Times New Roman"/>
                <w:sz w:val="24"/>
                <w:szCs w:val="24"/>
              </w:rPr>
              <w:t>Sağlık Bakanlığı web sayfasının takip edilmesi.</w:t>
            </w:r>
            <w:proofErr w:type="gramEnd"/>
          </w:p>
          <w:p w:rsidR="00CF407E" w:rsidRPr="00664ECC" w:rsidRDefault="00CF407E" w:rsidP="00CF407E">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Çalışan personelin bilgilendirme toplantılarına katılımının sağlanması.</w:t>
            </w:r>
          </w:p>
          <w:p w:rsidR="00CF407E" w:rsidRPr="00664ECC" w:rsidRDefault="00CF407E" w:rsidP="00CF407E">
            <w:pPr>
              <w:pStyle w:val="ListeParagraf"/>
              <w:numPr>
                <w:ilvl w:val="0"/>
                <w:numId w:val="23"/>
              </w:numPr>
              <w:rPr>
                <w:rFonts w:ascii="Times New Roman" w:hAnsi="Times New Roman" w:cs="Times New Roman"/>
                <w:b/>
                <w:sz w:val="24"/>
                <w:szCs w:val="24"/>
              </w:rPr>
            </w:pPr>
            <w:proofErr w:type="gramStart"/>
            <w:r w:rsidRPr="00664ECC">
              <w:rPr>
                <w:rFonts w:ascii="Times New Roman" w:hAnsi="Times New Roman" w:cs="Times New Roman"/>
                <w:sz w:val="24"/>
                <w:szCs w:val="24"/>
              </w:rPr>
              <w:t>Okulumuzda devamsızlık yapan öğrencilerin takibinin yapılması, bildirimlerinin İş Sağlığı ve Güvenliği birimine bildirilmesi.</w:t>
            </w:r>
            <w:proofErr w:type="gramEnd"/>
          </w:p>
        </w:tc>
      </w:tr>
      <w:tr w:rsidR="00CF407E" w:rsidTr="00E35AFA">
        <w:trPr>
          <w:trHeight w:val="580"/>
        </w:trPr>
        <w:tc>
          <w:tcPr>
            <w:tcW w:w="3048" w:type="dxa"/>
            <w:vAlign w:val="center"/>
          </w:tcPr>
          <w:p w:rsidR="00CF407E" w:rsidRPr="00664ECC" w:rsidRDefault="00CF407E" w:rsidP="00CF407E">
            <w:pPr>
              <w:rPr>
                <w:rFonts w:ascii="Times New Roman" w:hAnsi="Times New Roman" w:cs="Times New Roman"/>
                <w:b/>
                <w:sz w:val="24"/>
                <w:szCs w:val="24"/>
              </w:rPr>
            </w:pPr>
          </w:p>
          <w:p w:rsidR="00CF407E" w:rsidRPr="00664ECC" w:rsidRDefault="00CF407E" w:rsidP="00CF407E">
            <w:pPr>
              <w:rPr>
                <w:rFonts w:ascii="Times New Roman" w:hAnsi="Times New Roman" w:cs="Times New Roman"/>
                <w:b/>
                <w:sz w:val="24"/>
                <w:szCs w:val="24"/>
              </w:rPr>
            </w:pPr>
          </w:p>
          <w:p w:rsidR="00CF407E" w:rsidRPr="00664ECC" w:rsidRDefault="00CF407E" w:rsidP="00CF407E">
            <w:pPr>
              <w:rPr>
                <w:rFonts w:ascii="Times New Roman" w:hAnsi="Times New Roman" w:cs="Times New Roman"/>
                <w:b/>
                <w:sz w:val="24"/>
                <w:szCs w:val="24"/>
              </w:rPr>
            </w:pPr>
          </w:p>
          <w:p w:rsidR="00CF407E" w:rsidRPr="00664ECC" w:rsidRDefault="00CF407E" w:rsidP="00CF407E">
            <w:pPr>
              <w:pStyle w:val="ListeParagraf"/>
              <w:numPr>
                <w:ilvl w:val="0"/>
                <w:numId w:val="24"/>
              </w:numPr>
              <w:rPr>
                <w:rFonts w:ascii="Times New Roman" w:hAnsi="Times New Roman" w:cs="Times New Roman"/>
                <w:b/>
                <w:sz w:val="24"/>
                <w:szCs w:val="24"/>
              </w:rPr>
            </w:pPr>
            <w:r w:rsidRPr="00664ECC">
              <w:rPr>
                <w:rFonts w:ascii="Times New Roman" w:hAnsi="Times New Roman" w:cs="Times New Roman"/>
                <w:sz w:val="24"/>
                <w:szCs w:val="24"/>
              </w:rPr>
              <w:t>İşe devamlılığın sağlanabilmesi amacıyla çalışanların hastalıktan korunma stratejilerini uygulamaya koymak</w:t>
            </w:r>
          </w:p>
        </w:tc>
        <w:tc>
          <w:tcPr>
            <w:tcW w:w="7116" w:type="dxa"/>
            <w:vAlign w:val="center"/>
          </w:tcPr>
          <w:p w:rsidR="00CF407E" w:rsidRPr="00664ECC" w:rsidRDefault="00CF407E" w:rsidP="00CF407E">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Bulaşmanın önlenmesi için hasta kişilerin izin alarak evde istirahat etmesi sağlanmalı.</w:t>
            </w:r>
          </w:p>
          <w:p w:rsidR="00CF407E" w:rsidRPr="00664ECC" w:rsidRDefault="00CF407E" w:rsidP="00CF407E">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Çalışanların çalışma saatleri içinde çok yakın mesafede bulunmaması ve gerektiğinde cerrahi maske kullanmaya teşvik edilmesi</w:t>
            </w:r>
          </w:p>
          <w:p w:rsidR="00CF407E" w:rsidRPr="00664ECC" w:rsidRDefault="00CF407E" w:rsidP="00CF407E">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Yapılacak toplantıların kısa tutulması ve mümkün olduğunca az katılımcı ile yapılması</w:t>
            </w:r>
          </w:p>
          <w:p w:rsidR="00CF407E" w:rsidRPr="00664ECC" w:rsidRDefault="00CF407E" w:rsidP="00CF407E">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 xml:space="preserve">Kişiler arası temasın azaltılması </w:t>
            </w:r>
            <w:r>
              <w:rPr>
                <w:rFonts w:ascii="Times New Roman" w:hAnsi="Times New Roman" w:cs="Times New Roman"/>
                <w:sz w:val="24"/>
                <w:szCs w:val="24"/>
              </w:rPr>
              <w:t>ve öksürme,</w:t>
            </w:r>
            <w:r w:rsidR="001F22B0">
              <w:rPr>
                <w:rFonts w:ascii="Times New Roman" w:hAnsi="Times New Roman" w:cs="Times New Roman"/>
                <w:sz w:val="24"/>
                <w:szCs w:val="24"/>
              </w:rPr>
              <w:t xml:space="preserve"> </w:t>
            </w:r>
            <w:r w:rsidRPr="00664ECC">
              <w:rPr>
                <w:rFonts w:ascii="Times New Roman" w:hAnsi="Times New Roman" w:cs="Times New Roman"/>
                <w:sz w:val="24"/>
                <w:szCs w:val="24"/>
              </w:rPr>
              <w:t>hapşırma konusunda çalışanların bilgilendirilmesi.</w:t>
            </w:r>
          </w:p>
          <w:p w:rsidR="00CF407E" w:rsidRPr="00664ECC" w:rsidRDefault="00CF407E" w:rsidP="00CF407E">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Enfeksiyondan korunma ve kontrolde kullanılacak malzemelerin dağıtılması ve ulaşılabilir olması.</w:t>
            </w:r>
          </w:p>
        </w:tc>
      </w:tr>
      <w:tr w:rsidR="00CF407E" w:rsidTr="00E35AFA">
        <w:trPr>
          <w:trHeight w:val="580"/>
        </w:trPr>
        <w:tc>
          <w:tcPr>
            <w:tcW w:w="3048" w:type="dxa"/>
            <w:vAlign w:val="center"/>
          </w:tcPr>
          <w:p w:rsidR="00CF407E" w:rsidRPr="00664ECC" w:rsidRDefault="00CF407E" w:rsidP="00CF407E">
            <w:pPr>
              <w:rPr>
                <w:rFonts w:ascii="Times New Roman" w:hAnsi="Times New Roman" w:cs="Times New Roman"/>
                <w:b/>
                <w:sz w:val="24"/>
                <w:szCs w:val="24"/>
              </w:rPr>
            </w:pPr>
          </w:p>
          <w:p w:rsidR="00CF407E" w:rsidRPr="00CF407E" w:rsidRDefault="00CF407E" w:rsidP="00CF407E">
            <w:pPr>
              <w:pStyle w:val="ListeParagraf"/>
              <w:numPr>
                <w:ilvl w:val="0"/>
                <w:numId w:val="24"/>
              </w:numPr>
              <w:rPr>
                <w:rFonts w:ascii="Times New Roman" w:hAnsi="Times New Roman" w:cs="Times New Roman"/>
                <w:b/>
                <w:sz w:val="24"/>
                <w:szCs w:val="24"/>
              </w:rPr>
            </w:pPr>
            <w:r w:rsidRPr="00BA12F2">
              <w:rPr>
                <w:rFonts w:ascii="Times New Roman" w:hAnsi="Times New Roman" w:cs="Times New Roman"/>
                <w:sz w:val="24"/>
                <w:szCs w:val="24"/>
              </w:rPr>
              <w:t>Çalışanların ve öğrencilerin</w:t>
            </w:r>
            <w:r w:rsidR="001F22B0">
              <w:rPr>
                <w:rFonts w:ascii="Times New Roman" w:hAnsi="Times New Roman" w:cs="Times New Roman"/>
                <w:sz w:val="24"/>
                <w:szCs w:val="24"/>
              </w:rPr>
              <w:t xml:space="preserve"> </w:t>
            </w:r>
            <w:r w:rsidRPr="00CF407E">
              <w:rPr>
                <w:rFonts w:ascii="Times New Roman" w:hAnsi="Times New Roman" w:cs="Times New Roman"/>
                <w:sz w:val="24"/>
                <w:szCs w:val="24"/>
              </w:rPr>
              <w:t>sağlığının korunması için özellikle risk grubundan olanların, hastalık riski açısından değerlendirilmesi</w:t>
            </w:r>
          </w:p>
        </w:tc>
        <w:tc>
          <w:tcPr>
            <w:tcW w:w="7116" w:type="dxa"/>
            <w:vAlign w:val="center"/>
          </w:tcPr>
          <w:p w:rsidR="00CF407E" w:rsidRPr="00664ECC" w:rsidRDefault="00CF407E" w:rsidP="00CF407E">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Risk grubunda bulunan ya da aile fertlerinden birinde risk bulunan bireylerin</w:t>
            </w:r>
            <w:r w:rsidR="001F22B0">
              <w:rPr>
                <w:rFonts w:ascii="Times New Roman" w:hAnsi="Times New Roman" w:cs="Times New Roman"/>
                <w:sz w:val="24"/>
                <w:szCs w:val="24"/>
              </w:rPr>
              <w:t xml:space="preserve"> </w:t>
            </w:r>
            <w:r w:rsidRPr="00664ECC">
              <w:rPr>
                <w:rFonts w:ascii="Times New Roman" w:hAnsi="Times New Roman" w:cs="Times New Roman"/>
                <w:sz w:val="24"/>
                <w:szCs w:val="24"/>
              </w:rPr>
              <w:t>tespit edilmesi</w:t>
            </w:r>
          </w:p>
          <w:p w:rsidR="00CF407E" w:rsidRPr="00664ECC" w:rsidRDefault="00CF407E" w:rsidP="00CF407E">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Risk grubunda olan kişilerin korunma önlemlerinin(cerrahi maske kullanması vb.) alınması.</w:t>
            </w:r>
          </w:p>
          <w:p w:rsidR="00CF407E" w:rsidRPr="00664ECC" w:rsidRDefault="00CF407E" w:rsidP="00CF407E">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Risk grubunda olanlar başta olmak üzere tüm çalışanların günlük hastalık izinleri takibinin yapılması.</w:t>
            </w:r>
          </w:p>
          <w:p w:rsidR="00CF407E" w:rsidRPr="00664ECC" w:rsidRDefault="00CF407E" w:rsidP="00CF407E">
            <w:pPr>
              <w:pStyle w:val="ListeParagraf"/>
              <w:numPr>
                <w:ilvl w:val="0"/>
                <w:numId w:val="23"/>
              </w:numPr>
              <w:rPr>
                <w:rFonts w:ascii="Times New Roman" w:hAnsi="Times New Roman" w:cs="Times New Roman"/>
                <w:b/>
                <w:bCs/>
                <w:sz w:val="24"/>
                <w:szCs w:val="24"/>
              </w:rPr>
            </w:pPr>
            <w:proofErr w:type="gramStart"/>
            <w:r w:rsidRPr="00664ECC">
              <w:rPr>
                <w:rFonts w:ascii="Times New Roman" w:hAnsi="Times New Roman" w:cs="Times New Roman"/>
                <w:sz w:val="24"/>
                <w:szCs w:val="24"/>
              </w:rPr>
              <w:t>Hastalık belirtileri gösteren k</w:t>
            </w:r>
            <w:r>
              <w:rPr>
                <w:rFonts w:ascii="Times New Roman" w:hAnsi="Times New Roman" w:cs="Times New Roman"/>
                <w:sz w:val="24"/>
                <w:szCs w:val="24"/>
              </w:rPr>
              <w:t xml:space="preserve">işilerin derhal sağlık kuruluşuna </w:t>
            </w:r>
            <w:r w:rsidRPr="00664ECC">
              <w:rPr>
                <w:rFonts w:ascii="Times New Roman" w:hAnsi="Times New Roman" w:cs="Times New Roman"/>
                <w:sz w:val="24"/>
                <w:szCs w:val="24"/>
              </w:rPr>
              <w:t>yönlendirilmesi.</w:t>
            </w:r>
            <w:proofErr w:type="gramEnd"/>
            <w:r w:rsidRPr="00664ECC">
              <w:rPr>
                <w:rFonts w:ascii="Times New Roman" w:hAnsi="Times New Roman" w:cs="Times New Roman"/>
                <w:sz w:val="24"/>
                <w:szCs w:val="24"/>
              </w:rPr>
              <w:tab/>
            </w:r>
          </w:p>
        </w:tc>
      </w:tr>
      <w:tr w:rsidR="00CF407E" w:rsidTr="00E35AFA">
        <w:trPr>
          <w:trHeight w:val="580"/>
        </w:trPr>
        <w:tc>
          <w:tcPr>
            <w:tcW w:w="3048" w:type="dxa"/>
            <w:vAlign w:val="center"/>
          </w:tcPr>
          <w:p w:rsidR="00CF407E" w:rsidRPr="00664ECC" w:rsidRDefault="00CF407E" w:rsidP="00CF407E">
            <w:pPr>
              <w:rPr>
                <w:rFonts w:ascii="Times New Roman" w:hAnsi="Times New Roman" w:cs="Times New Roman"/>
                <w:b/>
                <w:sz w:val="24"/>
                <w:szCs w:val="24"/>
              </w:rPr>
            </w:pPr>
          </w:p>
          <w:p w:rsidR="00CF407E" w:rsidRPr="00664ECC" w:rsidRDefault="00CF407E" w:rsidP="00CF407E">
            <w:pPr>
              <w:pStyle w:val="ListeParagraf"/>
              <w:numPr>
                <w:ilvl w:val="0"/>
                <w:numId w:val="24"/>
              </w:numPr>
              <w:rPr>
                <w:rFonts w:ascii="Times New Roman" w:hAnsi="Times New Roman" w:cs="Times New Roman"/>
                <w:b/>
                <w:sz w:val="24"/>
                <w:szCs w:val="24"/>
              </w:rPr>
            </w:pPr>
            <w:r w:rsidRPr="00664ECC">
              <w:rPr>
                <w:rFonts w:ascii="Times New Roman" w:hAnsi="Times New Roman" w:cs="Times New Roman"/>
                <w:sz w:val="24"/>
                <w:szCs w:val="24"/>
              </w:rPr>
              <w:t>Okulun araç ve gereç temizliğini sağlamak</w:t>
            </w:r>
          </w:p>
        </w:tc>
        <w:tc>
          <w:tcPr>
            <w:tcW w:w="7116" w:type="dxa"/>
          </w:tcPr>
          <w:p w:rsidR="00CF407E" w:rsidRPr="00664ECC" w:rsidRDefault="00CF407E" w:rsidP="00CF407E">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Bulaş riski taşıyan alan (yemekhane, lavabolar) ve eşyalar(telefon, bilgisayar,</w:t>
            </w:r>
            <w:r w:rsidR="001F22B0">
              <w:rPr>
                <w:rFonts w:ascii="Times New Roman" w:hAnsi="Times New Roman" w:cs="Times New Roman"/>
                <w:sz w:val="24"/>
                <w:szCs w:val="24"/>
              </w:rPr>
              <w:t xml:space="preserve"> </w:t>
            </w:r>
            <w:r w:rsidRPr="00664ECC">
              <w:rPr>
                <w:rFonts w:ascii="Times New Roman" w:hAnsi="Times New Roman" w:cs="Times New Roman"/>
                <w:sz w:val="24"/>
                <w:szCs w:val="24"/>
              </w:rPr>
              <w:t xml:space="preserve">masa, kapı kolları) temizlik personelleri tarafından Sağlık Bakanlığının hazırladığı yönerge ve talimatlara uyularak en az günde bir kez sabun, deterjan </w:t>
            </w:r>
            <w:r w:rsidR="002D714B" w:rsidRPr="00664ECC">
              <w:rPr>
                <w:rFonts w:ascii="Times New Roman" w:hAnsi="Times New Roman" w:cs="Times New Roman"/>
                <w:sz w:val="24"/>
                <w:szCs w:val="24"/>
              </w:rPr>
              <w:t>ya da</w:t>
            </w:r>
            <w:r w:rsidRPr="00664ECC">
              <w:rPr>
                <w:rFonts w:ascii="Times New Roman" w:hAnsi="Times New Roman" w:cs="Times New Roman"/>
                <w:sz w:val="24"/>
                <w:szCs w:val="24"/>
              </w:rPr>
              <w:t xml:space="preserve"> %</w:t>
            </w:r>
            <w:r w:rsidR="002D714B" w:rsidRPr="00664ECC">
              <w:rPr>
                <w:rFonts w:ascii="Times New Roman" w:hAnsi="Times New Roman" w:cs="Times New Roman"/>
                <w:sz w:val="24"/>
                <w:szCs w:val="24"/>
              </w:rPr>
              <w:t>0,5</w:t>
            </w:r>
            <w:r w:rsidRPr="00664ECC">
              <w:rPr>
                <w:rFonts w:ascii="Times New Roman" w:hAnsi="Times New Roman" w:cs="Times New Roman"/>
                <w:sz w:val="24"/>
                <w:szCs w:val="24"/>
              </w:rPr>
              <w:t xml:space="preserve"> </w:t>
            </w:r>
            <w:proofErr w:type="spellStart"/>
            <w:r w:rsidRPr="00664ECC">
              <w:rPr>
                <w:rFonts w:ascii="Times New Roman" w:hAnsi="Times New Roman" w:cs="Times New Roman"/>
                <w:sz w:val="24"/>
                <w:szCs w:val="24"/>
              </w:rPr>
              <w:t>lik</w:t>
            </w:r>
            <w:proofErr w:type="spellEnd"/>
            <w:r w:rsidRPr="00664ECC">
              <w:rPr>
                <w:rFonts w:ascii="Times New Roman" w:hAnsi="Times New Roman" w:cs="Times New Roman"/>
                <w:sz w:val="24"/>
                <w:szCs w:val="24"/>
              </w:rPr>
              <w:t xml:space="preserve"> çamaşır suyuyla temizlenmesi ve kontrol ed</w:t>
            </w:r>
            <w:r>
              <w:rPr>
                <w:rFonts w:ascii="Times New Roman" w:hAnsi="Times New Roman" w:cs="Times New Roman"/>
                <w:sz w:val="24"/>
                <w:szCs w:val="24"/>
              </w:rPr>
              <w:t xml:space="preserve">ilmesi. </w:t>
            </w:r>
          </w:p>
        </w:tc>
      </w:tr>
      <w:tr w:rsidR="00CF407E" w:rsidTr="00E35AFA">
        <w:trPr>
          <w:trHeight w:val="580"/>
        </w:trPr>
        <w:tc>
          <w:tcPr>
            <w:tcW w:w="3048" w:type="dxa"/>
            <w:vAlign w:val="center"/>
          </w:tcPr>
          <w:p w:rsidR="00CF407E" w:rsidRPr="00CF407E" w:rsidRDefault="00CF407E" w:rsidP="00CF407E">
            <w:pPr>
              <w:rPr>
                <w:rFonts w:ascii="Times New Roman" w:hAnsi="Times New Roman" w:cs="Times New Roman"/>
                <w:b/>
                <w:sz w:val="24"/>
                <w:szCs w:val="24"/>
              </w:rPr>
            </w:pPr>
            <w:r>
              <w:rPr>
                <w:rFonts w:ascii="Times New Roman" w:hAnsi="Times New Roman" w:cs="Times New Roman"/>
                <w:b/>
                <w:sz w:val="24"/>
                <w:szCs w:val="24"/>
              </w:rPr>
              <w:t>5</w:t>
            </w:r>
            <w:r w:rsidRPr="00CF407E">
              <w:rPr>
                <w:rFonts w:ascii="Times New Roman" w:hAnsi="Times New Roman" w:cs="Times New Roman"/>
                <w:b/>
                <w:sz w:val="24"/>
                <w:szCs w:val="24"/>
              </w:rPr>
              <w:t>.</w:t>
            </w:r>
            <w:r w:rsidRPr="00CF407E">
              <w:rPr>
                <w:rFonts w:ascii="Times New Roman" w:hAnsi="Times New Roman" w:cs="Times New Roman"/>
                <w:sz w:val="24"/>
                <w:szCs w:val="24"/>
              </w:rPr>
              <w:t>Çalışanların çalışma verimini korumak ve ruhsal sorunlarını en aza indirebilmek için destek sağlamak</w:t>
            </w:r>
          </w:p>
        </w:tc>
        <w:tc>
          <w:tcPr>
            <w:tcW w:w="7116" w:type="dxa"/>
            <w:vAlign w:val="center"/>
          </w:tcPr>
          <w:p w:rsidR="00CF407E" w:rsidRPr="00664ECC" w:rsidRDefault="00CF407E" w:rsidP="00CF407E">
            <w:pPr>
              <w:pStyle w:val="ListeParagraf"/>
              <w:numPr>
                <w:ilvl w:val="0"/>
                <w:numId w:val="23"/>
              </w:numPr>
              <w:rPr>
                <w:rFonts w:ascii="Times New Roman" w:hAnsi="Times New Roman" w:cs="Times New Roman"/>
                <w:b/>
                <w:sz w:val="24"/>
                <w:szCs w:val="24"/>
              </w:rPr>
            </w:pPr>
            <w:r w:rsidRPr="00664ECC">
              <w:rPr>
                <w:rFonts w:ascii="Times New Roman" w:hAnsi="Times New Roman" w:cs="Times New Roman"/>
                <w:sz w:val="24"/>
                <w:szCs w:val="24"/>
              </w:rPr>
              <w:t xml:space="preserve">Çalışanların </w:t>
            </w:r>
            <w:proofErr w:type="spellStart"/>
            <w:r w:rsidRPr="00664ECC">
              <w:rPr>
                <w:rFonts w:ascii="Times New Roman" w:hAnsi="Times New Roman" w:cs="Times New Roman"/>
                <w:sz w:val="24"/>
                <w:szCs w:val="24"/>
              </w:rPr>
              <w:t>psikososyal</w:t>
            </w:r>
            <w:proofErr w:type="spellEnd"/>
            <w:r w:rsidRPr="00664ECC">
              <w:rPr>
                <w:rFonts w:ascii="Times New Roman" w:hAnsi="Times New Roman" w:cs="Times New Roman"/>
                <w:sz w:val="24"/>
                <w:szCs w:val="24"/>
              </w:rPr>
              <w:t xml:space="preserve"> durumları takip edilmesi</w:t>
            </w:r>
          </w:p>
          <w:p w:rsidR="00CF407E" w:rsidRPr="00664ECC" w:rsidRDefault="00CF407E" w:rsidP="00CF407E">
            <w:pPr>
              <w:pStyle w:val="ListeParagraf"/>
              <w:numPr>
                <w:ilvl w:val="0"/>
                <w:numId w:val="23"/>
              </w:numPr>
              <w:rPr>
                <w:rFonts w:ascii="Times New Roman" w:hAnsi="Times New Roman" w:cs="Times New Roman"/>
                <w:sz w:val="24"/>
                <w:szCs w:val="24"/>
              </w:rPr>
            </w:pPr>
            <w:r w:rsidRPr="00664ECC">
              <w:rPr>
                <w:rFonts w:ascii="Times New Roman" w:hAnsi="Times New Roman" w:cs="Times New Roman"/>
                <w:sz w:val="24"/>
                <w:szCs w:val="24"/>
              </w:rPr>
              <w:t>Bu konuda hizmet veren kurum ve kuruluşlar ile işbirliği yapılarak sosyal hizmet ve sosyal yardım sağlanması</w:t>
            </w:r>
            <w:r w:rsidR="001F22B0">
              <w:rPr>
                <w:rFonts w:ascii="Times New Roman" w:hAnsi="Times New Roman" w:cs="Times New Roman"/>
                <w:sz w:val="24"/>
                <w:szCs w:val="24"/>
              </w:rPr>
              <w:t xml:space="preserve"> </w:t>
            </w:r>
            <w:r w:rsidRPr="00664ECC">
              <w:rPr>
                <w:rFonts w:ascii="Times New Roman" w:hAnsi="Times New Roman" w:cs="Times New Roman"/>
                <w:sz w:val="24"/>
                <w:szCs w:val="24"/>
              </w:rPr>
              <w:t>planlanması</w:t>
            </w:r>
          </w:p>
        </w:tc>
      </w:tr>
    </w:tbl>
    <w:p w:rsidR="00075589" w:rsidRPr="00CF407E" w:rsidRDefault="00075589" w:rsidP="00B62331">
      <w:pPr>
        <w:pStyle w:val="Balk1"/>
        <w:widowControl w:val="0"/>
        <w:numPr>
          <w:ilvl w:val="0"/>
          <w:numId w:val="26"/>
        </w:numPr>
        <w:autoSpaceDE w:val="0"/>
        <w:autoSpaceDN w:val="0"/>
        <w:spacing w:before="480" w:line="240" w:lineRule="auto"/>
        <w:jc w:val="both"/>
        <w:rPr>
          <w:rFonts w:ascii="Times New Roman" w:hAnsi="Times New Roman" w:cs="Times New Roman"/>
          <w:sz w:val="24"/>
          <w:szCs w:val="24"/>
        </w:rPr>
      </w:pPr>
      <w:r w:rsidRPr="00CF407E">
        <w:rPr>
          <w:rFonts w:ascii="Times New Roman" w:hAnsi="Times New Roman" w:cs="Times New Roman"/>
          <w:sz w:val="24"/>
          <w:szCs w:val="24"/>
        </w:rPr>
        <w:lastRenderedPageBreak/>
        <w:t xml:space="preserve">Salgın hastalık dönemlerine </w:t>
      </w:r>
      <w:r w:rsidR="002D714B">
        <w:rPr>
          <w:rFonts w:ascii="Times New Roman" w:hAnsi="Times New Roman" w:cs="Times New Roman"/>
          <w:sz w:val="24"/>
          <w:szCs w:val="24"/>
        </w:rPr>
        <w:t>ö</w:t>
      </w:r>
      <w:r w:rsidRPr="00CF407E">
        <w:rPr>
          <w:rFonts w:ascii="Times New Roman" w:hAnsi="Times New Roman" w:cs="Times New Roman"/>
          <w:sz w:val="24"/>
          <w:szCs w:val="24"/>
        </w:rPr>
        <w:t xml:space="preserve">zgü, bulaş riskini minimum düzeyde tutacak şekilde, kapasite kullanımını ve KKD (Kişisel Koruyucu Donanım)gereklilikleri: </w:t>
      </w:r>
    </w:p>
    <w:p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Öğrenci başına 4 metrekare olacak şekilde kapalı alanlar düzenlenecektir.</w:t>
      </w:r>
    </w:p>
    <w:p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Tüm personel, öğrenci ve ziyaretçiler KKD kullanımı ile ilgili seminere alınacaktır.</w:t>
      </w:r>
    </w:p>
    <w:p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Okulun tüm bölümlerinde KKD kullanılmasının gerekliliği ile ilgili afiş ve broşürler her kata asılacaktır.</w:t>
      </w:r>
    </w:p>
    <w:p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 xml:space="preserve">Okulun giriş kapısına KKD </w:t>
      </w:r>
      <w:proofErr w:type="spellStart"/>
      <w:r w:rsidRPr="00CF407E">
        <w:rPr>
          <w:rFonts w:ascii="Times New Roman" w:hAnsi="Times New Roman" w:cs="Times New Roman"/>
          <w:sz w:val="24"/>
          <w:szCs w:val="24"/>
        </w:rPr>
        <w:t>nin</w:t>
      </w:r>
      <w:proofErr w:type="spellEnd"/>
      <w:r w:rsidRPr="00CF407E">
        <w:rPr>
          <w:rFonts w:ascii="Times New Roman" w:hAnsi="Times New Roman" w:cs="Times New Roman"/>
          <w:sz w:val="24"/>
          <w:szCs w:val="24"/>
        </w:rPr>
        <w:t xml:space="preserve"> doğru kullanımı ve okula girişlerde takılmasının zorunluluğu ile ilgili pano asılacaktır.</w:t>
      </w:r>
    </w:p>
    <w:p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Her sınıfa ve korid</w:t>
      </w:r>
      <w:r w:rsidR="00C77963" w:rsidRPr="00CF407E">
        <w:rPr>
          <w:rFonts w:ascii="Times New Roman" w:hAnsi="Times New Roman" w:cs="Times New Roman"/>
          <w:sz w:val="24"/>
          <w:szCs w:val="24"/>
        </w:rPr>
        <w:t>orlara KKD ‘</w:t>
      </w:r>
      <w:proofErr w:type="spellStart"/>
      <w:r w:rsidR="00C77963" w:rsidRPr="00CF407E">
        <w:rPr>
          <w:rFonts w:ascii="Times New Roman" w:hAnsi="Times New Roman" w:cs="Times New Roman"/>
          <w:sz w:val="24"/>
          <w:szCs w:val="24"/>
        </w:rPr>
        <w:t>nin</w:t>
      </w:r>
      <w:proofErr w:type="spellEnd"/>
      <w:r w:rsidR="00C77963" w:rsidRPr="00CF407E">
        <w:rPr>
          <w:rFonts w:ascii="Times New Roman" w:hAnsi="Times New Roman" w:cs="Times New Roman"/>
          <w:sz w:val="24"/>
          <w:szCs w:val="24"/>
        </w:rPr>
        <w:t xml:space="preserve"> doğru kullanımı</w:t>
      </w:r>
      <w:r w:rsidRPr="00CF407E">
        <w:rPr>
          <w:rFonts w:ascii="Times New Roman" w:hAnsi="Times New Roman" w:cs="Times New Roman"/>
          <w:sz w:val="24"/>
          <w:szCs w:val="24"/>
        </w:rPr>
        <w:t>, KKD kullanımı zorunluluğu ve atık kutuları konusunda bilgilendirme afişleri asılacaktır.</w:t>
      </w:r>
    </w:p>
    <w:p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 xml:space="preserve">Öğrenci velilerinden </w:t>
      </w:r>
      <w:r w:rsidR="00DF59CF">
        <w:rPr>
          <w:rFonts w:ascii="Times New Roman" w:hAnsi="Times New Roman" w:cs="Times New Roman"/>
          <w:sz w:val="24"/>
          <w:szCs w:val="24"/>
        </w:rPr>
        <w:t xml:space="preserve">Veli </w:t>
      </w:r>
      <w:r w:rsidR="00DF59CF" w:rsidRPr="00CF407E">
        <w:rPr>
          <w:rFonts w:ascii="Times New Roman" w:hAnsi="Times New Roman" w:cs="Times New Roman"/>
          <w:sz w:val="24"/>
          <w:szCs w:val="24"/>
        </w:rPr>
        <w:t xml:space="preserve">Bilgilendirme Formu Ve Taahhütname </w:t>
      </w:r>
      <w:r w:rsidRPr="00CF407E">
        <w:rPr>
          <w:rFonts w:ascii="Times New Roman" w:hAnsi="Times New Roman" w:cs="Times New Roman"/>
          <w:sz w:val="24"/>
          <w:szCs w:val="24"/>
        </w:rPr>
        <w:t>(FR.04) alınması</w:t>
      </w:r>
    </w:p>
    <w:p w:rsidR="00075589" w:rsidRPr="00CF407E" w:rsidRDefault="00075589" w:rsidP="00B62331">
      <w:pPr>
        <w:pStyle w:val="ListeParagraf"/>
        <w:widowControl w:val="0"/>
        <w:numPr>
          <w:ilvl w:val="0"/>
          <w:numId w:val="28"/>
        </w:numPr>
        <w:autoSpaceDE w:val="0"/>
        <w:autoSpaceDN w:val="0"/>
        <w:spacing w:after="0" w:line="240" w:lineRule="auto"/>
        <w:contextualSpacing w:val="0"/>
        <w:jc w:val="both"/>
        <w:rPr>
          <w:rFonts w:ascii="Times New Roman" w:hAnsi="Times New Roman" w:cs="Times New Roman"/>
          <w:sz w:val="24"/>
          <w:szCs w:val="24"/>
        </w:rPr>
      </w:pPr>
      <w:r w:rsidRPr="00CF407E">
        <w:rPr>
          <w:rFonts w:ascii="Times New Roman" w:hAnsi="Times New Roman" w:cs="Times New Roman"/>
          <w:sz w:val="24"/>
          <w:szCs w:val="24"/>
        </w:rPr>
        <w:t xml:space="preserve">Temizlik personeline </w:t>
      </w:r>
      <w:r w:rsidR="00DF59CF" w:rsidRPr="00CF407E">
        <w:rPr>
          <w:rFonts w:ascii="Times New Roman" w:hAnsi="Times New Roman" w:cs="Times New Roman"/>
          <w:sz w:val="24"/>
          <w:szCs w:val="24"/>
        </w:rPr>
        <w:t>Kişisel Koruyucu Donanım Teslim Formu</w:t>
      </w:r>
      <w:r w:rsidRPr="00CF407E">
        <w:rPr>
          <w:rFonts w:ascii="Times New Roman" w:hAnsi="Times New Roman" w:cs="Times New Roman"/>
          <w:sz w:val="24"/>
          <w:szCs w:val="24"/>
        </w:rPr>
        <w:t xml:space="preserve"> (FR.05) düzenlenmesi</w:t>
      </w:r>
    </w:p>
    <w:p w:rsidR="00075589" w:rsidRPr="00CF407E" w:rsidRDefault="00075589" w:rsidP="00B62331">
      <w:pPr>
        <w:jc w:val="both"/>
        <w:rPr>
          <w:rFonts w:ascii="Times New Roman" w:hAnsi="Times New Roman" w:cs="Times New Roman"/>
          <w:sz w:val="24"/>
          <w:szCs w:val="24"/>
        </w:rPr>
      </w:pPr>
    </w:p>
    <w:p w:rsidR="00075589" w:rsidRDefault="00075589" w:rsidP="002D714B">
      <w:pPr>
        <w:pStyle w:val="ListeParagraf"/>
        <w:widowControl w:val="0"/>
        <w:numPr>
          <w:ilvl w:val="0"/>
          <w:numId w:val="26"/>
        </w:numPr>
        <w:autoSpaceDE w:val="0"/>
        <w:autoSpaceDN w:val="0"/>
        <w:spacing w:after="0" w:line="240" w:lineRule="auto"/>
        <w:contextualSpacing w:val="0"/>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Alanların temi</w:t>
      </w:r>
      <w:r w:rsidR="00532034">
        <w:rPr>
          <w:rFonts w:ascii="Times New Roman" w:eastAsiaTheme="majorEastAsia" w:hAnsi="Times New Roman" w:cs="Times New Roman"/>
          <w:b/>
          <w:bCs/>
          <w:color w:val="2E74B5" w:themeColor="accent1" w:themeShade="BF"/>
          <w:sz w:val="24"/>
          <w:szCs w:val="24"/>
        </w:rPr>
        <w:t xml:space="preserve">zlik ve </w:t>
      </w:r>
      <w:proofErr w:type="gramStart"/>
      <w:r w:rsidR="00532034">
        <w:rPr>
          <w:rFonts w:ascii="Times New Roman" w:eastAsiaTheme="majorEastAsia" w:hAnsi="Times New Roman" w:cs="Times New Roman"/>
          <w:b/>
          <w:bCs/>
          <w:color w:val="2E74B5" w:themeColor="accent1" w:themeShade="BF"/>
          <w:sz w:val="24"/>
          <w:szCs w:val="24"/>
        </w:rPr>
        <w:t>hijyen</w:t>
      </w:r>
      <w:proofErr w:type="gramEnd"/>
      <w:r w:rsidR="00B62331" w:rsidRPr="00CF407E">
        <w:rPr>
          <w:rFonts w:ascii="Times New Roman" w:eastAsiaTheme="majorEastAsia" w:hAnsi="Times New Roman" w:cs="Times New Roman"/>
          <w:b/>
          <w:bCs/>
          <w:color w:val="2E74B5" w:themeColor="accent1" w:themeShade="BF"/>
          <w:sz w:val="24"/>
          <w:szCs w:val="24"/>
        </w:rPr>
        <w:t xml:space="preserve"> işlemleri</w:t>
      </w:r>
      <w:r w:rsidRPr="00CF407E">
        <w:rPr>
          <w:rFonts w:ascii="Times New Roman" w:eastAsiaTheme="majorEastAsia" w:hAnsi="Times New Roman" w:cs="Times New Roman"/>
          <w:b/>
          <w:bCs/>
          <w:color w:val="2E74B5" w:themeColor="accent1" w:themeShade="BF"/>
          <w:sz w:val="24"/>
          <w:szCs w:val="24"/>
        </w:rPr>
        <w:t>:</w:t>
      </w:r>
    </w:p>
    <w:p w:rsidR="002D714B" w:rsidRPr="002D714B" w:rsidRDefault="002D714B" w:rsidP="002D714B">
      <w:pPr>
        <w:pStyle w:val="ListeParagraf"/>
        <w:widowControl w:val="0"/>
        <w:autoSpaceDE w:val="0"/>
        <w:autoSpaceDN w:val="0"/>
        <w:spacing w:after="0" w:line="240" w:lineRule="auto"/>
        <w:contextualSpacing w:val="0"/>
        <w:jc w:val="both"/>
        <w:rPr>
          <w:rFonts w:ascii="Times New Roman" w:eastAsiaTheme="majorEastAsia" w:hAnsi="Times New Roman" w:cs="Times New Roman"/>
          <w:b/>
          <w:bCs/>
          <w:color w:val="2E74B5" w:themeColor="accent1" w:themeShade="BF"/>
          <w:sz w:val="24"/>
          <w:szCs w:val="24"/>
        </w:rPr>
      </w:pPr>
    </w:p>
    <w:p w:rsidR="00075589" w:rsidRPr="00CF407E" w:rsidRDefault="00DF59CF" w:rsidP="00B62331">
      <w:pPr>
        <w:pStyle w:val="ListeParagraf"/>
        <w:widowControl w:val="0"/>
        <w:numPr>
          <w:ilvl w:val="0"/>
          <w:numId w:val="29"/>
        </w:numPr>
        <w:autoSpaceDE w:val="0"/>
        <w:autoSpaceDN w:val="0"/>
        <w:spacing w:after="0" w:line="240" w:lineRule="auto"/>
        <w:contextualSpacing w:val="0"/>
        <w:jc w:val="both"/>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 xml:space="preserve"> Okul Hijyen Ve Sanitasyon Planı</w:t>
      </w:r>
      <w:r w:rsidR="00075589" w:rsidRPr="00CF407E">
        <w:rPr>
          <w:rFonts w:ascii="Times New Roman" w:eastAsiaTheme="majorEastAsia" w:hAnsi="Times New Roman" w:cs="Times New Roman"/>
          <w:bCs/>
          <w:sz w:val="24"/>
          <w:szCs w:val="24"/>
        </w:rPr>
        <w:t xml:space="preserve">’na uygun olarak </w:t>
      </w:r>
      <w:proofErr w:type="gramStart"/>
      <w:r w:rsidR="00075589" w:rsidRPr="00CF407E">
        <w:rPr>
          <w:rFonts w:ascii="Times New Roman" w:eastAsiaTheme="majorEastAsia" w:hAnsi="Times New Roman" w:cs="Times New Roman"/>
          <w:bCs/>
          <w:sz w:val="24"/>
          <w:szCs w:val="24"/>
        </w:rPr>
        <w:t>hijyen</w:t>
      </w:r>
      <w:proofErr w:type="gramEnd"/>
      <w:r w:rsidR="00075589" w:rsidRPr="00CF407E">
        <w:rPr>
          <w:rFonts w:ascii="Times New Roman" w:eastAsiaTheme="majorEastAsia" w:hAnsi="Times New Roman" w:cs="Times New Roman"/>
          <w:bCs/>
          <w:sz w:val="24"/>
          <w:szCs w:val="24"/>
        </w:rPr>
        <w:t xml:space="preserve"> ve sanitasyon yapılacaktır.</w:t>
      </w:r>
    </w:p>
    <w:p w:rsidR="0097511F" w:rsidRPr="00CF407E" w:rsidRDefault="0097511F" w:rsidP="00B62331">
      <w:pPr>
        <w:jc w:val="both"/>
        <w:rPr>
          <w:rFonts w:ascii="Times New Roman" w:eastAsiaTheme="majorEastAsia" w:hAnsi="Times New Roman" w:cs="Times New Roman"/>
          <w:b/>
          <w:bCs/>
          <w:color w:val="2E74B5" w:themeColor="accent1" w:themeShade="BF"/>
          <w:sz w:val="24"/>
          <w:szCs w:val="24"/>
        </w:rPr>
      </w:pPr>
    </w:p>
    <w:p w:rsidR="00075589" w:rsidRPr="00CF407E" w:rsidRDefault="00075589" w:rsidP="00B62331">
      <w:pPr>
        <w:pStyle w:val="ListeParagraf"/>
        <w:widowControl w:val="0"/>
        <w:numPr>
          <w:ilvl w:val="0"/>
          <w:numId w:val="26"/>
        </w:numPr>
        <w:autoSpaceDE w:val="0"/>
        <w:autoSpaceDN w:val="0"/>
        <w:spacing w:after="0" w:line="240" w:lineRule="auto"/>
        <w:contextualSpacing w:val="0"/>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Ö</w:t>
      </w:r>
      <w:r w:rsidR="00B62331" w:rsidRPr="00CF407E">
        <w:rPr>
          <w:rFonts w:ascii="Times New Roman" w:eastAsiaTheme="majorEastAsia" w:hAnsi="Times New Roman" w:cs="Times New Roman"/>
          <w:b/>
          <w:bCs/>
          <w:color w:val="2E74B5" w:themeColor="accent1" w:themeShade="BF"/>
          <w:sz w:val="24"/>
          <w:szCs w:val="24"/>
        </w:rPr>
        <w:t>zel grupların erişilebilirliği</w:t>
      </w:r>
      <w:r w:rsidRPr="00CF407E">
        <w:rPr>
          <w:rFonts w:ascii="Times New Roman" w:eastAsiaTheme="majorEastAsia" w:hAnsi="Times New Roman" w:cs="Times New Roman"/>
          <w:b/>
          <w:bCs/>
          <w:color w:val="2E74B5" w:themeColor="accent1" w:themeShade="BF"/>
          <w:sz w:val="24"/>
          <w:szCs w:val="24"/>
        </w:rPr>
        <w:t>:</w:t>
      </w:r>
    </w:p>
    <w:p w:rsidR="00075589" w:rsidRPr="00CF407E" w:rsidRDefault="00075589" w:rsidP="00CF407E">
      <w:pPr>
        <w:jc w:val="both"/>
        <w:rPr>
          <w:rFonts w:ascii="Times New Roman" w:eastAsiaTheme="majorEastAsia" w:hAnsi="Times New Roman" w:cs="Times New Roman"/>
          <w:b/>
          <w:bCs/>
          <w:color w:val="2E74B5" w:themeColor="accent1" w:themeShade="BF"/>
          <w:sz w:val="24"/>
          <w:szCs w:val="24"/>
        </w:rPr>
      </w:pPr>
    </w:p>
    <w:p w:rsidR="00587683" w:rsidRPr="00CF407E" w:rsidRDefault="00587683" w:rsidP="00B62331">
      <w:pPr>
        <w:ind w:left="360"/>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1-Risk grubunda bulunan ya da aile fertlerinden birinde risk bulunan bireylerin tespit edilmesi</w:t>
      </w:r>
    </w:p>
    <w:p w:rsidR="00587683" w:rsidRPr="00CF407E" w:rsidRDefault="00587683" w:rsidP="00B62331">
      <w:pPr>
        <w:ind w:left="360"/>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2-Risk grubunda olan kişilerin korunma önlemlerinin(cerrahi maske kullanması vb.) alınması.</w:t>
      </w:r>
    </w:p>
    <w:p w:rsidR="00587683" w:rsidRPr="00CF407E" w:rsidRDefault="00587683" w:rsidP="00B62331">
      <w:pPr>
        <w:jc w:val="both"/>
        <w:rPr>
          <w:rFonts w:ascii="Times New Roman" w:eastAsiaTheme="majorEastAsia" w:hAnsi="Times New Roman" w:cs="Times New Roman"/>
          <w:bCs/>
          <w:color w:val="000000" w:themeColor="text1"/>
          <w:sz w:val="24"/>
          <w:szCs w:val="24"/>
        </w:rPr>
      </w:pPr>
      <w:r w:rsidRPr="00CF407E">
        <w:rPr>
          <w:rFonts w:ascii="Times New Roman" w:eastAsiaTheme="majorEastAsia" w:hAnsi="Times New Roman" w:cs="Times New Roman"/>
          <w:bCs/>
          <w:color w:val="000000" w:themeColor="text1"/>
          <w:sz w:val="24"/>
          <w:szCs w:val="24"/>
        </w:rPr>
        <w:t xml:space="preserve">     3-Risk grubunda olanlar başta olmak üzere t</w:t>
      </w:r>
      <w:r w:rsidR="00B62331" w:rsidRPr="00CF407E">
        <w:rPr>
          <w:rFonts w:ascii="Times New Roman" w:eastAsiaTheme="majorEastAsia" w:hAnsi="Times New Roman" w:cs="Times New Roman"/>
          <w:bCs/>
          <w:color w:val="000000" w:themeColor="text1"/>
          <w:sz w:val="24"/>
          <w:szCs w:val="24"/>
        </w:rPr>
        <w:t>üm çalışanların günlük hastalık</w:t>
      </w:r>
      <w:r w:rsidRPr="00CF407E">
        <w:rPr>
          <w:rFonts w:ascii="Times New Roman" w:eastAsiaTheme="majorEastAsia" w:hAnsi="Times New Roman" w:cs="Times New Roman"/>
          <w:bCs/>
          <w:color w:val="000000" w:themeColor="text1"/>
          <w:sz w:val="24"/>
          <w:szCs w:val="24"/>
        </w:rPr>
        <w:t xml:space="preserve"> izinleri takibinin yapılması.</w:t>
      </w:r>
    </w:p>
    <w:p w:rsidR="00075589" w:rsidRPr="00CF407E" w:rsidRDefault="00587683" w:rsidP="00B62331">
      <w:pPr>
        <w:jc w:val="both"/>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Cs/>
          <w:color w:val="000000" w:themeColor="text1"/>
          <w:sz w:val="24"/>
          <w:szCs w:val="24"/>
        </w:rPr>
        <w:t xml:space="preserve">  </w:t>
      </w:r>
      <w:r w:rsidR="00B42C99">
        <w:rPr>
          <w:rFonts w:ascii="Times New Roman" w:eastAsiaTheme="majorEastAsia" w:hAnsi="Times New Roman" w:cs="Times New Roman"/>
          <w:bCs/>
          <w:color w:val="000000" w:themeColor="text1"/>
          <w:sz w:val="24"/>
          <w:szCs w:val="24"/>
        </w:rPr>
        <w:t xml:space="preserve">  </w:t>
      </w:r>
      <w:r w:rsidRPr="00CF407E">
        <w:rPr>
          <w:rFonts w:ascii="Times New Roman" w:eastAsiaTheme="majorEastAsia" w:hAnsi="Times New Roman" w:cs="Times New Roman"/>
          <w:bCs/>
          <w:color w:val="000000" w:themeColor="text1"/>
          <w:sz w:val="24"/>
          <w:szCs w:val="24"/>
        </w:rPr>
        <w:t xml:space="preserve"> 4-Hastalık belirtileri gösteren kişilerin derhal sağlık kuruluşuna yönlendirilmesi.</w:t>
      </w:r>
      <w:r w:rsidRPr="00CF407E">
        <w:rPr>
          <w:rFonts w:ascii="Times New Roman" w:eastAsiaTheme="majorEastAsia" w:hAnsi="Times New Roman" w:cs="Times New Roman"/>
          <w:b/>
          <w:bCs/>
          <w:color w:val="2E74B5" w:themeColor="accent1" w:themeShade="BF"/>
          <w:sz w:val="24"/>
          <w:szCs w:val="24"/>
        </w:rPr>
        <w:tab/>
      </w:r>
    </w:p>
    <w:p w:rsidR="00075589" w:rsidRPr="00CF407E" w:rsidRDefault="00075589" w:rsidP="00075589">
      <w:pPr>
        <w:rPr>
          <w:rFonts w:ascii="Times New Roman" w:eastAsiaTheme="majorEastAsia" w:hAnsi="Times New Roman" w:cs="Times New Roman"/>
          <w:b/>
          <w:bCs/>
          <w:color w:val="2E74B5" w:themeColor="accent1" w:themeShade="BF"/>
          <w:sz w:val="24"/>
          <w:szCs w:val="24"/>
        </w:rPr>
      </w:pPr>
    </w:p>
    <w:p w:rsidR="00075589" w:rsidRPr="00CF407E" w:rsidRDefault="00075589" w:rsidP="007F1119">
      <w:pPr>
        <w:pStyle w:val="ListeParagraf"/>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Sa</w:t>
      </w:r>
      <w:r w:rsidR="002D714B">
        <w:rPr>
          <w:rFonts w:ascii="Times New Roman" w:eastAsiaTheme="majorEastAsia" w:hAnsi="Times New Roman" w:cs="Times New Roman"/>
          <w:b/>
          <w:bCs/>
          <w:color w:val="2E74B5" w:themeColor="accent1" w:themeShade="BF"/>
          <w:sz w:val="24"/>
          <w:szCs w:val="24"/>
        </w:rPr>
        <w:t xml:space="preserve">lgın </w:t>
      </w:r>
      <w:r w:rsidR="00A45303">
        <w:rPr>
          <w:rFonts w:ascii="Times New Roman" w:eastAsiaTheme="majorEastAsia" w:hAnsi="Times New Roman" w:cs="Times New Roman"/>
          <w:b/>
          <w:bCs/>
          <w:color w:val="2E74B5" w:themeColor="accent1" w:themeShade="BF"/>
          <w:sz w:val="24"/>
          <w:szCs w:val="24"/>
        </w:rPr>
        <w:t xml:space="preserve">durumlarında </w:t>
      </w:r>
      <w:r w:rsidR="00A45303" w:rsidRPr="00CF407E">
        <w:rPr>
          <w:rFonts w:ascii="Times New Roman" w:eastAsiaTheme="majorEastAsia" w:hAnsi="Times New Roman" w:cs="Times New Roman"/>
          <w:b/>
          <w:bCs/>
          <w:color w:val="2E74B5" w:themeColor="accent1" w:themeShade="BF"/>
          <w:sz w:val="24"/>
          <w:szCs w:val="24"/>
        </w:rPr>
        <w:t>kuruluşa</w:t>
      </w:r>
      <w:r w:rsidRPr="00CF407E">
        <w:rPr>
          <w:rFonts w:ascii="Times New Roman" w:eastAsiaTheme="majorEastAsia" w:hAnsi="Times New Roman" w:cs="Times New Roman"/>
          <w:b/>
          <w:bCs/>
          <w:color w:val="2E74B5" w:themeColor="accent1" w:themeShade="BF"/>
          <w:sz w:val="24"/>
          <w:szCs w:val="24"/>
        </w:rPr>
        <w:t xml:space="preserve"> acil durumlar haricinde ziyaretçi kabul edilmemesi ile ilgili bilgilendirme faaliyetleri</w:t>
      </w:r>
      <w:r w:rsidR="00CF407E">
        <w:rPr>
          <w:rFonts w:ascii="Times New Roman" w:eastAsiaTheme="majorEastAsia" w:hAnsi="Times New Roman" w:cs="Times New Roman"/>
          <w:b/>
          <w:bCs/>
          <w:color w:val="2E74B5" w:themeColor="accent1" w:themeShade="BF"/>
          <w:sz w:val="24"/>
          <w:szCs w:val="24"/>
        </w:rPr>
        <w:t xml:space="preserve"> ve alınması gereken tedbirler</w:t>
      </w:r>
      <w:r w:rsidRPr="00CF407E">
        <w:rPr>
          <w:rFonts w:ascii="Times New Roman" w:eastAsiaTheme="majorEastAsia" w:hAnsi="Times New Roman" w:cs="Times New Roman"/>
          <w:b/>
          <w:bCs/>
          <w:color w:val="2E74B5" w:themeColor="accent1" w:themeShade="BF"/>
          <w:sz w:val="24"/>
          <w:szCs w:val="24"/>
        </w:rPr>
        <w:t>:</w:t>
      </w:r>
    </w:p>
    <w:p w:rsidR="00587683" w:rsidRPr="00CF407E" w:rsidRDefault="00587683" w:rsidP="00587683">
      <w:pPr>
        <w:widowControl w:val="0"/>
        <w:autoSpaceDE w:val="0"/>
        <w:autoSpaceDN w:val="0"/>
        <w:spacing w:after="0" w:line="240" w:lineRule="auto"/>
        <w:ind w:left="360"/>
        <w:rPr>
          <w:rFonts w:ascii="Times New Roman" w:eastAsiaTheme="majorEastAsia" w:hAnsi="Times New Roman" w:cs="Times New Roman"/>
          <w:b/>
          <w:bCs/>
          <w:color w:val="2E74B5" w:themeColor="accent1" w:themeShade="BF"/>
          <w:sz w:val="24"/>
          <w:szCs w:val="24"/>
        </w:rPr>
      </w:pPr>
    </w:p>
    <w:p w:rsidR="00075589" w:rsidRPr="00CF407E" w:rsidRDefault="00075589" w:rsidP="007F1119">
      <w:pPr>
        <w:pStyle w:val="ListeParagraf"/>
        <w:widowControl w:val="0"/>
        <w:numPr>
          <w:ilvl w:val="0"/>
          <w:numId w:val="30"/>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Okula acil durumlar haricinde ziyaretçi kabul edilmeyeceği ile ilgili tabela okul ana giriş kapısına asılacaktır.</w:t>
      </w:r>
    </w:p>
    <w:p w:rsidR="00075589" w:rsidRPr="00CF407E" w:rsidRDefault="00075589" w:rsidP="00075589">
      <w:pPr>
        <w:pStyle w:val="ListeParagraf"/>
        <w:widowControl w:val="0"/>
        <w:numPr>
          <w:ilvl w:val="0"/>
          <w:numId w:val="30"/>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Tüm velilere sosyal medya ve broşürler vasıtası ile okula sadece acil durumlarda, gerekli KKD ile girişlerinin yapılması gerektiği ile ilgili çalışmalar yapılacaktır.</w:t>
      </w:r>
    </w:p>
    <w:p w:rsidR="00CF407E" w:rsidRDefault="00CF407E" w:rsidP="00CF407E">
      <w:pPr>
        <w:pStyle w:val="ListeParagraf"/>
        <w:widowControl w:val="0"/>
        <w:autoSpaceDE w:val="0"/>
        <w:autoSpaceDN w:val="0"/>
        <w:spacing w:after="0" w:line="240" w:lineRule="auto"/>
        <w:contextualSpacing w:val="0"/>
        <w:rPr>
          <w:rFonts w:ascii="Times New Roman" w:eastAsiaTheme="majorEastAsia" w:hAnsi="Times New Roman" w:cs="Times New Roman"/>
          <w:bCs/>
          <w:sz w:val="24"/>
          <w:szCs w:val="24"/>
        </w:rPr>
      </w:pPr>
    </w:p>
    <w:p w:rsidR="002D714B" w:rsidRDefault="002D714B" w:rsidP="00CF407E">
      <w:pPr>
        <w:pStyle w:val="ListeParagraf"/>
        <w:widowControl w:val="0"/>
        <w:autoSpaceDE w:val="0"/>
        <w:autoSpaceDN w:val="0"/>
        <w:spacing w:after="0" w:line="240" w:lineRule="auto"/>
        <w:contextualSpacing w:val="0"/>
        <w:rPr>
          <w:rFonts w:ascii="Times New Roman" w:eastAsiaTheme="majorEastAsia" w:hAnsi="Times New Roman" w:cs="Times New Roman"/>
          <w:bCs/>
          <w:sz w:val="24"/>
          <w:szCs w:val="24"/>
        </w:rPr>
      </w:pPr>
    </w:p>
    <w:p w:rsidR="002D714B" w:rsidRPr="00CF407E" w:rsidRDefault="002D714B" w:rsidP="00CF407E">
      <w:pPr>
        <w:pStyle w:val="ListeParagraf"/>
        <w:widowControl w:val="0"/>
        <w:autoSpaceDE w:val="0"/>
        <w:autoSpaceDN w:val="0"/>
        <w:spacing w:after="0" w:line="240" w:lineRule="auto"/>
        <w:contextualSpacing w:val="0"/>
        <w:rPr>
          <w:rFonts w:ascii="Times New Roman" w:eastAsiaTheme="majorEastAsia" w:hAnsi="Times New Roman" w:cs="Times New Roman"/>
          <w:bCs/>
          <w:sz w:val="24"/>
          <w:szCs w:val="24"/>
        </w:rPr>
      </w:pPr>
    </w:p>
    <w:p w:rsidR="00075589" w:rsidRPr="00CF407E" w:rsidRDefault="00075589" w:rsidP="007F1119">
      <w:pPr>
        <w:pStyle w:val="ListeParagraf"/>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Yapılması zorunlu olan toplu etkinlik</w:t>
      </w:r>
      <w:r w:rsidR="00CF407E" w:rsidRPr="00CF407E">
        <w:rPr>
          <w:rFonts w:ascii="Times New Roman" w:eastAsiaTheme="majorEastAsia" w:hAnsi="Times New Roman" w:cs="Times New Roman"/>
          <w:b/>
          <w:bCs/>
          <w:color w:val="2E74B5" w:themeColor="accent1" w:themeShade="BF"/>
          <w:sz w:val="24"/>
          <w:szCs w:val="24"/>
        </w:rPr>
        <w:t>lere yönelik alınacak tedbirler</w:t>
      </w:r>
      <w:r w:rsidRPr="00CF407E">
        <w:rPr>
          <w:rFonts w:ascii="Times New Roman" w:eastAsiaTheme="majorEastAsia" w:hAnsi="Times New Roman" w:cs="Times New Roman"/>
          <w:b/>
          <w:bCs/>
          <w:color w:val="2E74B5" w:themeColor="accent1" w:themeShade="BF"/>
          <w:sz w:val="24"/>
          <w:szCs w:val="24"/>
        </w:rPr>
        <w:t>:</w:t>
      </w:r>
    </w:p>
    <w:p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Tüm toplantılarda sosyal mesafe korunacak şekilde toplantı yeri düzenlenecektir.</w:t>
      </w:r>
    </w:p>
    <w:p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 xml:space="preserve">Toplantı salonunun girişine </w:t>
      </w:r>
      <w:r w:rsidR="00532034">
        <w:rPr>
          <w:rFonts w:ascii="Times New Roman" w:eastAsiaTheme="majorEastAsia" w:hAnsi="Times New Roman" w:cs="Times New Roman"/>
          <w:bCs/>
          <w:sz w:val="24"/>
          <w:szCs w:val="24"/>
        </w:rPr>
        <w:t xml:space="preserve">el </w:t>
      </w:r>
      <w:proofErr w:type="gramStart"/>
      <w:r w:rsidR="00532034">
        <w:rPr>
          <w:rFonts w:ascii="Times New Roman" w:eastAsiaTheme="majorEastAsia" w:hAnsi="Times New Roman" w:cs="Times New Roman"/>
          <w:bCs/>
          <w:sz w:val="24"/>
          <w:szCs w:val="24"/>
        </w:rPr>
        <w:t>hijyen</w:t>
      </w:r>
      <w:proofErr w:type="gramEnd"/>
      <w:r w:rsidR="00532034">
        <w:rPr>
          <w:rFonts w:ascii="Times New Roman" w:eastAsiaTheme="majorEastAsia" w:hAnsi="Times New Roman" w:cs="Times New Roman"/>
          <w:bCs/>
          <w:sz w:val="24"/>
          <w:szCs w:val="24"/>
        </w:rPr>
        <w:t xml:space="preserve"> malzemeleri</w:t>
      </w:r>
      <w:r w:rsidRPr="00CF407E">
        <w:rPr>
          <w:rFonts w:ascii="Times New Roman" w:eastAsiaTheme="majorEastAsia" w:hAnsi="Times New Roman" w:cs="Times New Roman"/>
          <w:bCs/>
          <w:sz w:val="24"/>
          <w:szCs w:val="24"/>
        </w:rPr>
        <w:t xml:space="preserve"> ve mendiller konulacaktır.</w:t>
      </w:r>
    </w:p>
    <w:p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lastRenderedPageBreak/>
        <w:t>Toplantı salonunun doğal yollarla havalandırmasının yapılması sağlanacaktır.</w:t>
      </w:r>
    </w:p>
    <w:p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 mümkün olduğu kadar kısa tutulacaktır.</w:t>
      </w:r>
    </w:p>
    <w:p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Mümkünse toplantı tele/video konferans şeklinde yapılacaktır.</w:t>
      </w:r>
    </w:p>
    <w:p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 xml:space="preserve">Toplantı öncesinde toplantı salonu/yeri temizlik ve </w:t>
      </w:r>
      <w:r w:rsidR="00532034">
        <w:rPr>
          <w:rFonts w:ascii="Times New Roman" w:eastAsiaTheme="majorEastAsia" w:hAnsi="Times New Roman" w:cs="Times New Roman"/>
          <w:bCs/>
          <w:sz w:val="24"/>
          <w:szCs w:val="24"/>
        </w:rPr>
        <w:t xml:space="preserve">temizliği </w:t>
      </w:r>
      <w:r w:rsidRPr="00CF407E">
        <w:rPr>
          <w:rFonts w:ascii="Times New Roman" w:eastAsiaTheme="majorEastAsia" w:hAnsi="Times New Roman" w:cs="Times New Roman"/>
          <w:bCs/>
          <w:sz w:val="24"/>
          <w:szCs w:val="24"/>
        </w:rPr>
        <w:t>yapılacaktır.</w:t>
      </w:r>
    </w:p>
    <w:p w:rsidR="00075589" w:rsidRPr="00CF407E" w:rsidRDefault="00075589" w:rsidP="007F1119">
      <w:pPr>
        <w:pStyle w:val="ListeParagraf"/>
        <w:widowControl w:val="0"/>
        <w:numPr>
          <w:ilvl w:val="0"/>
          <w:numId w:val="31"/>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Toplantıda önce kendilerini iyi hissetmeyen, bulaş riski taşıyanların toplantıya gelmemeleri söylenecektir.</w:t>
      </w:r>
    </w:p>
    <w:p w:rsidR="00075589" w:rsidRPr="000E69CE" w:rsidRDefault="00075589" w:rsidP="000E69CE">
      <w:pPr>
        <w:pStyle w:val="ListeParagraf"/>
        <w:widowControl w:val="0"/>
        <w:numPr>
          <w:ilvl w:val="0"/>
          <w:numId w:val="28"/>
        </w:numPr>
        <w:autoSpaceDE w:val="0"/>
        <w:autoSpaceDN w:val="0"/>
        <w:spacing w:after="0" w:line="240" w:lineRule="auto"/>
        <w:rPr>
          <w:rFonts w:ascii="Times New Roman" w:eastAsiaTheme="majorEastAsia" w:hAnsi="Times New Roman" w:cs="Times New Roman"/>
          <w:bCs/>
          <w:sz w:val="24"/>
          <w:szCs w:val="24"/>
        </w:rPr>
      </w:pPr>
      <w:r w:rsidRPr="000E69CE">
        <w:rPr>
          <w:rFonts w:ascii="Times New Roman" w:eastAsiaTheme="majorEastAsia" w:hAnsi="Times New Roman" w:cs="Times New Roman"/>
          <w:bCs/>
          <w:sz w:val="24"/>
          <w:szCs w:val="24"/>
        </w:rPr>
        <w:t>Toplantıya başlarken el sıkışması yapılmaması konusunda önlem alınacaktır.</w:t>
      </w:r>
    </w:p>
    <w:p w:rsidR="00075589" w:rsidRPr="000E69CE" w:rsidRDefault="00075589" w:rsidP="000E69CE">
      <w:pPr>
        <w:pStyle w:val="ListeParagraf"/>
        <w:numPr>
          <w:ilvl w:val="0"/>
          <w:numId w:val="28"/>
        </w:numPr>
        <w:rPr>
          <w:rFonts w:ascii="Times New Roman" w:eastAsiaTheme="majorEastAsia" w:hAnsi="Times New Roman" w:cs="Times New Roman"/>
          <w:b/>
          <w:bCs/>
          <w:color w:val="2E74B5" w:themeColor="accent1" w:themeShade="BF"/>
          <w:sz w:val="24"/>
          <w:szCs w:val="24"/>
        </w:rPr>
      </w:pPr>
      <w:r w:rsidRPr="000E69CE">
        <w:rPr>
          <w:rFonts w:ascii="Times New Roman" w:eastAsiaTheme="majorEastAsia" w:hAnsi="Times New Roman" w:cs="Times New Roman"/>
          <w:bCs/>
          <w:sz w:val="24"/>
          <w:szCs w:val="24"/>
        </w:rPr>
        <w:t>Toplantı sonrasında toplu fotoğraf çekimi ve el sıkışması olmaması konusunda katılımcılara bilgi verilecektir.</w:t>
      </w:r>
    </w:p>
    <w:p w:rsidR="00075589" w:rsidRPr="00CF407E" w:rsidRDefault="00075589" w:rsidP="00075589">
      <w:pPr>
        <w:pStyle w:val="ListeParagraf"/>
        <w:rPr>
          <w:rFonts w:ascii="Times New Roman" w:eastAsiaTheme="majorEastAsia" w:hAnsi="Times New Roman" w:cs="Times New Roman"/>
          <w:b/>
          <w:bCs/>
          <w:color w:val="2E74B5" w:themeColor="accent1" w:themeShade="BF"/>
          <w:sz w:val="24"/>
          <w:szCs w:val="24"/>
        </w:rPr>
      </w:pPr>
    </w:p>
    <w:p w:rsidR="00075589" w:rsidRPr="00CF407E" w:rsidRDefault="002D714B" w:rsidP="007F1119">
      <w:pPr>
        <w:pStyle w:val="ListeParagraf"/>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Pr>
          <w:rFonts w:ascii="Times New Roman" w:eastAsiaTheme="majorEastAsia" w:hAnsi="Times New Roman" w:cs="Times New Roman"/>
          <w:b/>
          <w:bCs/>
          <w:color w:val="2E74B5" w:themeColor="accent1" w:themeShade="BF"/>
          <w:sz w:val="24"/>
          <w:szCs w:val="24"/>
        </w:rPr>
        <w:t xml:space="preserve">Salgın durumlarında </w:t>
      </w:r>
      <w:r w:rsidR="00075589" w:rsidRPr="00CF407E">
        <w:rPr>
          <w:rFonts w:ascii="Times New Roman" w:eastAsiaTheme="majorEastAsia" w:hAnsi="Times New Roman" w:cs="Times New Roman"/>
          <w:b/>
          <w:bCs/>
          <w:color w:val="2E74B5" w:themeColor="accent1" w:themeShade="BF"/>
          <w:sz w:val="24"/>
          <w:szCs w:val="24"/>
        </w:rPr>
        <w:t>öğrenciler ve personelin devamsızlıklarının takip edilmesi, devamsızlıklardaki artışların salgın hastalıklarla ilişkili olması halinde yapılacaklar:</w:t>
      </w:r>
    </w:p>
    <w:p w:rsidR="00075589" w:rsidRPr="003D11CB" w:rsidRDefault="00075589" w:rsidP="003D11CB">
      <w:pPr>
        <w:ind w:left="36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 xml:space="preserve">Bir çalışan veya öğrencinin </w:t>
      </w:r>
      <w:r w:rsidR="002D714B">
        <w:rPr>
          <w:rFonts w:ascii="Times New Roman" w:eastAsiaTheme="majorEastAsia" w:hAnsi="Times New Roman" w:cs="Times New Roman"/>
          <w:bCs/>
          <w:sz w:val="24"/>
          <w:szCs w:val="24"/>
        </w:rPr>
        <w:t>vaka</w:t>
      </w:r>
      <w:r w:rsidRPr="00CF407E">
        <w:rPr>
          <w:rFonts w:ascii="Times New Roman" w:eastAsiaTheme="majorEastAsia" w:hAnsi="Times New Roman" w:cs="Times New Roman"/>
          <w:bCs/>
          <w:sz w:val="24"/>
          <w:szCs w:val="24"/>
        </w:rPr>
        <w:t xml:space="preserve"> şüphesi bulunduğu takdirde Sağlık Bakanlığının tedbirlerine uyulur. Sağlık kuruluşları tarafından rapor verilen çalışan veya öğrencilerin velisi okul yönetimine durumu okula gelmede</w:t>
      </w:r>
      <w:r w:rsidR="00CF407E" w:rsidRPr="00CF407E">
        <w:rPr>
          <w:rFonts w:ascii="Times New Roman" w:eastAsiaTheme="majorEastAsia" w:hAnsi="Times New Roman" w:cs="Times New Roman"/>
          <w:bCs/>
          <w:sz w:val="24"/>
          <w:szCs w:val="24"/>
        </w:rPr>
        <w:t>n</w:t>
      </w:r>
      <w:r w:rsidRPr="00CF407E">
        <w:rPr>
          <w:rFonts w:ascii="Times New Roman" w:eastAsiaTheme="majorEastAsia" w:hAnsi="Times New Roman" w:cs="Times New Roman"/>
          <w:bCs/>
          <w:sz w:val="24"/>
          <w:szCs w:val="24"/>
        </w:rPr>
        <w:t xml:space="preserve">, telefon aracılığıyla bilgi verir. İşveren/İşveren vekili, raporların geçerlilik süresi ile ilgili </w:t>
      </w:r>
      <w:proofErr w:type="spellStart"/>
      <w:r w:rsidRPr="00CF407E">
        <w:rPr>
          <w:rFonts w:ascii="Times New Roman" w:eastAsiaTheme="majorEastAsia" w:hAnsi="Times New Roman" w:cs="Times New Roman"/>
          <w:bCs/>
          <w:sz w:val="24"/>
          <w:szCs w:val="24"/>
        </w:rPr>
        <w:t>ilgili</w:t>
      </w:r>
      <w:proofErr w:type="spellEnd"/>
      <w:r w:rsidRPr="00CF407E">
        <w:rPr>
          <w:rFonts w:ascii="Times New Roman" w:eastAsiaTheme="majorEastAsia" w:hAnsi="Times New Roman" w:cs="Times New Roman"/>
          <w:bCs/>
          <w:sz w:val="24"/>
          <w:szCs w:val="24"/>
        </w:rPr>
        <w:t xml:space="preserve"> Sağlık Bakanlığı’nın, Aile, Çalışma ve Sosyal Hizmetler Bakanlığı’ </w:t>
      </w:r>
      <w:proofErr w:type="spellStart"/>
      <w:r w:rsidRPr="00CF407E">
        <w:rPr>
          <w:rFonts w:ascii="Times New Roman" w:eastAsiaTheme="majorEastAsia" w:hAnsi="Times New Roman" w:cs="Times New Roman"/>
          <w:bCs/>
          <w:sz w:val="24"/>
          <w:szCs w:val="24"/>
        </w:rPr>
        <w:t>nın</w:t>
      </w:r>
      <w:proofErr w:type="spellEnd"/>
      <w:r w:rsidRPr="00CF407E">
        <w:rPr>
          <w:rFonts w:ascii="Times New Roman" w:eastAsiaTheme="majorEastAsia" w:hAnsi="Times New Roman" w:cs="Times New Roman"/>
          <w:bCs/>
          <w:sz w:val="24"/>
          <w:szCs w:val="24"/>
        </w:rPr>
        <w:t xml:space="preserve"> ve diğer resmi makamların açıklamalarına göre gereken çalışmayı yapar. </w:t>
      </w:r>
    </w:p>
    <w:p w:rsidR="00075589" w:rsidRPr="00CF407E" w:rsidRDefault="00075589" w:rsidP="007F1119">
      <w:pPr>
        <w:pStyle w:val="ListeParagraf"/>
        <w:widowControl w:val="0"/>
        <w:numPr>
          <w:ilvl w:val="0"/>
          <w:numId w:val="26"/>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 xml:space="preserve">Salgın durumlarında </w:t>
      </w:r>
      <w:proofErr w:type="gramStart"/>
      <w:r w:rsidRPr="00CF407E">
        <w:rPr>
          <w:rFonts w:ascii="Times New Roman" w:eastAsiaTheme="majorEastAsia" w:hAnsi="Times New Roman" w:cs="Times New Roman"/>
          <w:b/>
          <w:bCs/>
          <w:color w:val="2E74B5" w:themeColor="accent1" w:themeShade="BF"/>
          <w:sz w:val="24"/>
          <w:szCs w:val="24"/>
        </w:rPr>
        <w:t>semptomları</w:t>
      </w:r>
      <w:proofErr w:type="gramEnd"/>
      <w:r w:rsidRPr="00CF407E">
        <w:rPr>
          <w:rFonts w:ascii="Times New Roman" w:eastAsiaTheme="majorEastAsia" w:hAnsi="Times New Roman" w:cs="Times New Roman"/>
          <w:b/>
          <w:bCs/>
          <w:color w:val="2E74B5" w:themeColor="accent1" w:themeShade="BF"/>
          <w:sz w:val="24"/>
          <w:szCs w:val="24"/>
        </w:rPr>
        <w:t xml:space="preserve"> olan hastaları tespit</w:t>
      </w:r>
      <w:r w:rsidR="00CF407E" w:rsidRPr="00CF407E">
        <w:rPr>
          <w:rFonts w:ascii="Times New Roman" w:eastAsiaTheme="majorEastAsia" w:hAnsi="Times New Roman" w:cs="Times New Roman"/>
          <w:b/>
          <w:bCs/>
          <w:color w:val="2E74B5" w:themeColor="accent1" w:themeShade="BF"/>
          <w:sz w:val="24"/>
          <w:szCs w:val="24"/>
        </w:rPr>
        <w:t xml:space="preserve"> edebilmeye yönelik uygulamalar</w:t>
      </w:r>
      <w:r w:rsidRPr="00CF407E">
        <w:rPr>
          <w:rFonts w:ascii="Times New Roman" w:eastAsiaTheme="majorEastAsia" w:hAnsi="Times New Roman" w:cs="Times New Roman"/>
          <w:b/>
          <w:bCs/>
          <w:color w:val="2E74B5" w:themeColor="accent1" w:themeShade="BF"/>
          <w:sz w:val="24"/>
          <w:szCs w:val="24"/>
        </w:rPr>
        <w:t>:</w:t>
      </w:r>
    </w:p>
    <w:p w:rsidR="00075589" w:rsidRPr="00CF407E" w:rsidRDefault="00075589" w:rsidP="007F1119">
      <w:pPr>
        <w:pStyle w:val="ListeParagraf"/>
        <w:widowControl w:val="0"/>
        <w:numPr>
          <w:ilvl w:val="0"/>
          <w:numId w:val="32"/>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HEÖK sorumlusu ilgili veliyi arayarak durumu bildirir ve öğrencinin velisi ile birlikte en yakın sağlık kuruluşuna gitmesi sağlanır.</w:t>
      </w:r>
    </w:p>
    <w:p w:rsidR="00075589" w:rsidRDefault="00075589" w:rsidP="00075589">
      <w:pPr>
        <w:pStyle w:val="ListeParagraf"/>
        <w:widowControl w:val="0"/>
        <w:numPr>
          <w:ilvl w:val="0"/>
          <w:numId w:val="32"/>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Okul içinde kendini kötü hisseden, ateşi çıkan öğrenciler kapalı bir odaya alınarak diğer öğrencilerden izole edi</w:t>
      </w:r>
      <w:r w:rsidR="00CF407E" w:rsidRPr="00CF407E">
        <w:rPr>
          <w:rFonts w:ascii="Times New Roman" w:eastAsiaTheme="majorEastAsia" w:hAnsi="Times New Roman" w:cs="Times New Roman"/>
          <w:bCs/>
          <w:sz w:val="24"/>
          <w:szCs w:val="24"/>
        </w:rPr>
        <w:t xml:space="preserve">lir ve </w:t>
      </w:r>
      <w:r w:rsidRPr="00CF407E">
        <w:rPr>
          <w:rFonts w:ascii="Times New Roman" w:eastAsiaTheme="majorEastAsia" w:hAnsi="Times New Roman" w:cs="Times New Roman"/>
          <w:bCs/>
          <w:sz w:val="24"/>
          <w:szCs w:val="24"/>
        </w:rPr>
        <w:t>durumu velisine bildirilir. Öğrencinin sağlık kuruluşuna velisi ile birlikte gitmesi sağlanır.</w:t>
      </w:r>
    </w:p>
    <w:p w:rsidR="00CF407E" w:rsidRPr="00CF407E" w:rsidRDefault="00CF407E" w:rsidP="00CF407E">
      <w:pPr>
        <w:pStyle w:val="ListeParagraf"/>
        <w:widowControl w:val="0"/>
        <w:autoSpaceDE w:val="0"/>
        <w:autoSpaceDN w:val="0"/>
        <w:spacing w:after="0" w:line="240" w:lineRule="auto"/>
        <w:contextualSpacing w:val="0"/>
        <w:rPr>
          <w:rFonts w:ascii="Times New Roman" w:eastAsiaTheme="majorEastAsia" w:hAnsi="Times New Roman" w:cs="Times New Roman"/>
          <w:bCs/>
          <w:sz w:val="24"/>
          <w:szCs w:val="24"/>
        </w:rPr>
      </w:pPr>
    </w:p>
    <w:p w:rsidR="00075589" w:rsidRPr="00CF407E" w:rsidRDefault="00075589" w:rsidP="00CF407E">
      <w:pPr>
        <w:pStyle w:val="Balk2"/>
        <w:jc w:val="center"/>
      </w:pPr>
      <w:r w:rsidRPr="00CF407E">
        <w:t>KONTROL ÖNLEMLERİ HİYERARŞİSİ</w:t>
      </w:r>
    </w:p>
    <w:p w:rsidR="00075589" w:rsidRPr="00CF407E" w:rsidRDefault="00075589" w:rsidP="00CF407E">
      <w:pPr>
        <w:pStyle w:val="Balk1"/>
        <w:widowControl w:val="0"/>
        <w:numPr>
          <w:ilvl w:val="0"/>
          <w:numId w:val="27"/>
        </w:numPr>
        <w:autoSpaceDE w:val="0"/>
        <w:autoSpaceDN w:val="0"/>
        <w:spacing w:line="240" w:lineRule="auto"/>
        <w:rPr>
          <w:rFonts w:ascii="Times New Roman" w:hAnsi="Times New Roman" w:cs="Times New Roman"/>
          <w:sz w:val="24"/>
          <w:szCs w:val="24"/>
        </w:rPr>
      </w:pPr>
      <w:r w:rsidRPr="00CF407E">
        <w:rPr>
          <w:rFonts w:ascii="Times New Roman" w:hAnsi="Times New Roman" w:cs="Times New Roman"/>
          <w:sz w:val="24"/>
          <w:szCs w:val="24"/>
        </w:rPr>
        <w:t>Semptomları (belirtileri) ol</w:t>
      </w:r>
      <w:r w:rsidR="00CF407E" w:rsidRPr="00CF407E">
        <w:rPr>
          <w:rFonts w:ascii="Times New Roman" w:hAnsi="Times New Roman" w:cs="Times New Roman"/>
          <w:sz w:val="24"/>
          <w:szCs w:val="24"/>
        </w:rPr>
        <w:t>an kişilerin erken saptanması</w:t>
      </w:r>
      <w:r w:rsidRPr="00CF407E">
        <w:rPr>
          <w:rFonts w:ascii="Times New Roman" w:hAnsi="Times New Roman" w:cs="Times New Roman"/>
          <w:sz w:val="24"/>
          <w:szCs w:val="24"/>
        </w:rPr>
        <w:t>:</w:t>
      </w:r>
    </w:p>
    <w:p w:rsidR="00075589" w:rsidRPr="00CF407E" w:rsidRDefault="00075589" w:rsidP="00075589">
      <w:pPr>
        <w:rPr>
          <w:rFonts w:ascii="Times New Roman" w:hAnsi="Times New Roman" w:cs="Times New Roman"/>
          <w:sz w:val="24"/>
          <w:szCs w:val="24"/>
        </w:rPr>
      </w:pPr>
    </w:p>
    <w:p w:rsidR="00075589" w:rsidRPr="00CF407E" w:rsidRDefault="00A45303" w:rsidP="00075589">
      <w:pPr>
        <w:rPr>
          <w:rFonts w:ascii="Times New Roman" w:eastAsiaTheme="majorEastAsia" w:hAnsi="Times New Roman" w:cs="Times New Roman"/>
          <w:sz w:val="24"/>
          <w:szCs w:val="24"/>
        </w:rPr>
      </w:pPr>
      <w:r>
        <w:rPr>
          <w:rFonts w:ascii="Times New Roman" w:hAnsi="Times New Roman" w:cs="Times New Roman"/>
          <w:sz w:val="24"/>
          <w:szCs w:val="24"/>
        </w:rPr>
        <w:t>Salgın döneminde o</w:t>
      </w:r>
      <w:r w:rsidR="00CF407E" w:rsidRPr="00CF407E">
        <w:rPr>
          <w:rFonts w:ascii="Times New Roman" w:hAnsi="Times New Roman" w:cs="Times New Roman"/>
          <w:sz w:val="24"/>
          <w:szCs w:val="24"/>
        </w:rPr>
        <w:t>kul girişinde tüm personel</w:t>
      </w:r>
      <w:r w:rsidR="00075589" w:rsidRPr="00CF407E">
        <w:rPr>
          <w:rFonts w:ascii="Times New Roman" w:hAnsi="Times New Roman" w:cs="Times New Roman"/>
          <w:sz w:val="24"/>
          <w:szCs w:val="24"/>
        </w:rPr>
        <w:t>,</w:t>
      </w:r>
      <w:r w:rsidR="00CF407E" w:rsidRPr="00CF407E">
        <w:rPr>
          <w:rFonts w:ascii="Times New Roman" w:hAnsi="Times New Roman" w:cs="Times New Roman"/>
          <w:sz w:val="24"/>
          <w:szCs w:val="24"/>
        </w:rPr>
        <w:t xml:space="preserve"> öğrenci ve ziyaretçilerin</w:t>
      </w:r>
      <w:r w:rsidR="00075589" w:rsidRPr="00CF407E">
        <w:rPr>
          <w:rFonts w:ascii="Times New Roman" w:hAnsi="Times New Roman" w:cs="Times New Roman"/>
          <w:sz w:val="24"/>
          <w:szCs w:val="24"/>
        </w:rPr>
        <w:t xml:space="preserve"> ateş ölçümü yapılır. Ateşi 37,5 derecenin üzerinde olanlar okul binasına alınmazlar</w:t>
      </w:r>
      <w:r w:rsidR="00CF407E" w:rsidRPr="00CF407E">
        <w:rPr>
          <w:rFonts w:ascii="Times New Roman" w:hAnsi="Times New Roman" w:cs="Times New Roman"/>
          <w:sz w:val="24"/>
          <w:szCs w:val="24"/>
        </w:rPr>
        <w:t>. Durumları HEÖK sorumlusuna bil</w:t>
      </w:r>
      <w:r w:rsidR="00075589" w:rsidRPr="00CF407E">
        <w:rPr>
          <w:rFonts w:ascii="Times New Roman" w:hAnsi="Times New Roman" w:cs="Times New Roman"/>
          <w:sz w:val="24"/>
          <w:szCs w:val="24"/>
        </w:rPr>
        <w:t>dirilir.</w:t>
      </w:r>
    </w:p>
    <w:p w:rsidR="00075589" w:rsidRPr="00CF407E" w:rsidRDefault="00075589" w:rsidP="007F1119">
      <w:pPr>
        <w:pStyle w:val="Balk1"/>
        <w:widowControl w:val="0"/>
        <w:numPr>
          <w:ilvl w:val="0"/>
          <w:numId w:val="27"/>
        </w:numPr>
        <w:autoSpaceDE w:val="0"/>
        <w:autoSpaceDN w:val="0"/>
        <w:spacing w:before="480" w:line="240" w:lineRule="auto"/>
        <w:rPr>
          <w:rFonts w:ascii="Times New Roman" w:hAnsi="Times New Roman" w:cs="Times New Roman"/>
          <w:sz w:val="24"/>
          <w:szCs w:val="24"/>
        </w:rPr>
      </w:pPr>
      <w:r w:rsidRPr="00CF407E">
        <w:rPr>
          <w:rFonts w:ascii="Times New Roman" w:hAnsi="Times New Roman" w:cs="Times New Roman"/>
          <w:sz w:val="24"/>
          <w:szCs w:val="24"/>
        </w:rPr>
        <w:t>Sağlık otorit</w:t>
      </w:r>
      <w:r w:rsidR="00CF407E" w:rsidRPr="00CF407E">
        <w:rPr>
          <w:rFonts w:ascii="Times New Roman" w:hAnsi="Times New Roman" w:cs="Times New Roman"/>
          <w:sz w:val="24"/>
          <w:szCs w:val="24"/>
        </w:rPr>
        <w:t>esine bildirilmesi/raporlanması</w:t>
      </w:r>
      <w:r w:rsidRPr="00CF407E">
        <w:rPr>
          <w:rFonts w:ascii="Times New Roman" w:hAnsi="Times New Roman" w:cs="Times New Roman"/>
          <w:sz w:val="24"/>
          <w:szCs w:val="24"/>
        </w:rPr>
        <w:t>:</w:t>
      </w:r>
    </w:p>
    <w:p w:rsidR="00075589" w:rsidRPr="00CF407E" w:rsidRDefault="009124F6" w:rsidP="007F1119">
      <w:pPr>
        <w:pStyle w:val="ListeParagraf"/>
        <w:widowControl w:val="0"/>
        <w:numPr>
          <w:ilvl w:val="0"/>
          <w:numId w:val="33"/>
        </w:numPr>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Enfeksiyon</w:t>
      </w:r>
      <w:r w:rsidR="00075589" w:rsidRPr="00CF407E">
        <w:rPr>
          <w:rFonts w:ascii="Times New Roman" w:hAnsi="Times New Roman" w:cs="Times New Roman"/>
          <w:sz w:val="24"/>
          <w:szCs w:val="24"/>
        </w:rPr>
        <w:t xml:space="preserve"> şüphesi bulunanlar ilgili sağlık müdürlüğü aranarak (184) durumu bildirilir.</w:t>
      </w:r>
    </w:p>
    <w:p w:rsidR="00075589" w:rsidRPr="00CF407E" w:rsidRDefault="00075589" w:rsidP="007F1119">
      <w:pPr>
        <w:pStyle w:val="ListeParagraf"/>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Öğrenci velisi durumdan haberdar elidir.</w:t>
      </w:r>
    </w:p>
    <w:p w:rsidR="00075589" w:rsidRPr="00CF407E" w:rsidRDefault="00075589" w:rsidP="007F1119">
      <w:pPr>
        <w:pStyle w:val="ListeParagraf"/>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 xml:space="preserve">Öğrenci </w:t>
      </w:r>
      <w:r w:rsidR="009124F6">
        <w:rPr>
          <w:rFonts w:ascii="Times New Roman" w:hAnsi="Times New Roman" w:cs="Times New Roman"/>
          <w:sz w:val="24"/>
          <w:szCs w:val="24"/>
        </w:rPr>
        <w:t>diğer öğrencilerden uzaklaştırılır.</w:t>
      </w:r>
    </w:p>
    <w:p w:rsidR="00075589" w:rsidRPr="00CF407E" w:rsidRDefault="00075589" w:rsidP="007F1119">
      <w:pPr>
        <w:pStyle w:val="ListeParagraf"/>
        <w:widowControl w:val="0"/>
        <w:numPr>
          <w:ilvl w:val="0"/>
          <w:numId w:val="33"/>
        </w:numPr>
        <w:autoSpaceDE w:val="0"/>
        <w:autoSpaceDN w:val="0"/>
        <w:spacing w:after="0" w:line="240" w:lineRule="auto"/>
        <w:contextualSpacing w:val="0"/>
        <w:rPr>
          <w:rFonts w:ascii="Times New Roman" w:hAnsi="Times New Roman" w:cs="Times New Roman"/>
          <w:sz w:val="24"/>
          <w:szCs w:val="24"/>
        </w:rPr>
      </w:pPr>
      <w:r w:rsidRPr="00CF407E">
        <w:rPr>
          <w:rFonts w:ascii="Times New Roman" w:hAnsi="Times New Roman" w:cs="Times New Roman"/>
          <w:sz w:val="24"/>
          <w:szCs w:val="24"/>
        </w:rPr>
        <w:t>Sağlık kuruluşundan nakil aracı ile öğrenci ilgili sağlık kuruluşuna nakledilir.</w:t>
      </w:r>
    </w:p>
    <w:p w:rsidR="00075589" w:rsidRDefault="009124F6" w:rsidP="00075589">
      <w:pPr>
        <w:pStyle w:val="ListeParagraf"/>
        <w:widowControl w:val="0"/>
        <w:numPr>
          <w:ilvl w:val="0"/>
          <w:numId w:val="33"/>
        </w:numPr>
        <w:autoSpaceDE w:val="0"/>
        <w:autoSpaceDN w:val="0"/>
        <w:spacing w:after="0" w:line="240" w:lineRule="auto"/>
        <w:contextualSpacing w:val="0"/>
        <w:rPr>
          <w:rFonts w:ascii="Times New Roman" w:hAnsi="Times New Roman" w:cs="Times New Roman"/>
          <w:sz w:val="24"/>
          <w:szCs w:val="24"/>
        </w:rPr>
      </w:pPr>
      <w:r>
        <w:rPr>
          <w:rFonts w:ascii="Times New Roman" w:hAnsi="Times New Roman" w:cs="Times New Roman"/>
          <w:sz w:val="24"/>
          <w:szCs w:val="24"/>
        </w:rPr>
        <w:t>Tanı</w:t>
      </w:r>
      <w:r w:rsidR="00075589" w:rsidRPr="00CF407E">
        <w:rPr>
          <w:rFonts w:ascii="Times New Roman" w:hAnsi="Times New Roman" w:cs="Times New Roman"/>
          <w:sz w:val="24"/>
          <w:szCs w:val="24"/>
        </w:rPr>
        <w:t xml:space="preserve"> konulanlar </w:t>
      </w:r>
      <w:r w:rsidR="00DF59CF" w:rsidRPr="00CF407E">
        <w:rPr>
          <w:rFonts w:ascii="Times New Roman" w:eastAsiaTheme="majorEastAsia" w:hAnsi="Times New Roman" w:cs="Times New Roman"/>
          <w:bCs/>
          <w:sz w:val="24"/>
          <w:szCs w:val="24"/>
        </w:rPr>
        <w:t xml:space="preserve">Salgın Takip Formu </w:t>
      </w:r>
      <w:r w:rsidR="00DF59CF">
        <w:rPr>
          <w:rFonts w:ascii="Times New Roman" w:eastAsiaTheme="majorEastAsia" w:hAnsi="Times New Roman" w:cs="Times New Roman"/>
          <w:bCs/>
          <w:sz w:val="24"/>
          <w:szCs w:val="24"/>
        </w:rPr>
        <w:t xml:space="preserve">(FR.09) </w:t>
      </w:r>
      <w:r w:rsidR="00075589" w:rsidRPr="00CF407E">
        <w:rPr>
          <w:rFonts w:ascii="Times New Roman" w:hAnsi="Times New Roman" w:cs="Times New Roman"/>
          <w:sz w:val="24"/>
          <w:szCs w:val="24"/>
        </w:rPr>
        <w:t>‘</w:t>
      </w:r>
      <w:proofErr w:type="spellStart"/>
      <w:r w:rsidR="00075589" w:rsidRPr="00CF407E">
        <w:rPr>
          <w:rFonts w:ascii="Times New Roman" w:hAnsi="Times New Roman" w:cs="Times New Roman"/>
          <w:sz w:val="24"/>
          <w:szCs w:val="24"/>
        </w:rPr>
        <w:t>na</w:t>
      </w:r>
      <w:proofErr w:type="spellEnd"/>
      <w:r w:rsidR="00075589" w:rsidRPr="00CF407E">
        <w:rPr>
          <w:rFonts w:ascii="Times New Roman" w:hAnsi="Times New Roman" w:cs="Times New Roman"/>
          <w:sz w:val="24"/>
          <w:szCs w:val="24"/>
        </w:rPr>
        <w:t xml:space="preserve"> işlenir.</w:t>
      </w:r>
    </w:p>
    <w:p w:rsidR="00CF407E" w:rsidRPr="00CF407E" w:rsidRDefault="00CF407E" w:rsidP="00CF407E">
      <w:pPr>
        <w:pStyle w:val="ListeParagraf"/>
        <w:widowControl w:val="0"/>
        <w:autoSpaceDE w:val="0"/>
        <w:autoSpaceDN w:val="0"/>
        <w:spacing w:after="0" w:line="240" w:lineRule="auto"/>
        <w:contextualSpacing w:val="0"/>
        <w:rPr>
          <w:rFonts w:ascii="Times New Roman" w:hAnsi="Times New Roman" w:cs="Times New Roman"/>
          <w:sz w:val="24"/>
          <w:szCs w:val="24"/>
        </w:rPr>
      </w:pPr>
    </w:p>
    <w:p w:rsidR="00075589" w:rsidRPr="00CF407E" w:rsidRDefault="00CF407E" w:rsidP="007F1119">
      <w:pPr>
        <w:pStyle w:val="ListeParagraf"/>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lastRenderedPageBreak/>
        <w:t xml:space="preserve">Kişilerin erken </w:t>
      </w:r>
      <w:proofErr w:type="gramStart"/>
      <w:r w:rsidRPr="00CF407E">
        <w:rPr>
          <w:rFonts w:ascii="Times New Roman" w:eastAsiaTheme="majorEastAsia" w:hAnsi="Times New Roman" w:cs="Times New Roman"/>
          <w:b/>
          <w:bCs/>
          <w:color w:val="2E74B5" w:themeColor="accent1" w:themeShade="BF"/>
          <w:sz w:val="24"/>
          <w:szCs w:val="24"/>
        </w:rPr>
        <w:t>izolasyonu</w:t>
      </w:r>
      <w:proofErr w:type="gramEnd"/>
      <w:r w:rsidR="00075589" w:rsidRPr="00CF407E">
        <w:rPr>
          <w:rFonts w:ascii="Times New Roman" w:eastAsiaTheme="majorEastAsia" w:hAnsi="Times New Roman" w:cs="Times New Roman"/>
          <w:b/>
          <w:bCs/>
          <w:color w:val="2E74B5" w:themeColor="accent1" w:themeShade="BF"/>
          <w:sz w:val="24"/>
          <w:szCs w:val="24"/>
        </w:rPr>
        <w:t>:</w:t>
      </w:r>
    </w:p>
    <w:p w:rsidR="0097511F" w:rsidRPr="00CF407E" w:rsidRDefault="00075589" w:rsidP="00075589">
      <w:pPr>
        <w:pStyle w:val="ListeParagraf"/>
        <w:widowControl w:val="0"/>
        <w:numPr>
          <w:ilvl w:val="0"/>
          <w:numId w:val="34"/>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Cs/>
          <w:sz w:val="24"/>
          <w:szCs w:val="24"/>
        </w:rPr>
        <w:t xml:space="preserve">Okul girişlerinde ve gün içinde ateşi 37,5 dereceden fazla çıkanlar </w:t>
      </w:r>
      <w:r w:rsidR="00711ACE">
        <w:rPr>
          <w:rFonts w:ascii="Times New Roman" w:eastAsiaTheme="majorEastAsia" w:hAnsi="Times New Roman" w:cs="Times New Roman"/>
          <w:bCs/>
          <w:sz w:val="24"/>
          <w:szCs w:val="24"/>
        </w:rPr>
        <w:t>diğer öğrencilerden ayrı tutularak bulaş riski azaltılır.</w:t>
      </w:r>
    </w:p>
    <w:p w:rsidR="00075589" w:rsidRPr="00CF407E" w:rsidRDefault="00075589" w:rsidP="007F1119">
      <w:pPr>
        <w:pStyle w:val="ListeParagraf"/>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Kişilerin sağlık kuruluşuna nak</w:t>
      </w:r>
      <w:r w:rsidR="00CF407E" w:rsidRPr="00CF407E">
        <w:rPr>
          <w:rFonts w:ascii="Times New Roman" w:eastAsiaTheme="majorEastAsia" w:hAnsi="Times New Roman" w:cs="Times New Roman"/>
          <w:b/>
          <w:bCs/>
          <w:color w:val="2E74B5" w:themeColor="accent1" w:themeShade="BF"/>
          <w:sz w:val="24"/>
          <w:szCs w:val="24"/>
        </w:rPr>
        <w:t>ledilmesi/naklinin sağlanması</w:t>
      </w:r>
      <w:r w:rsidRPr="00CF407E">
        <w:rPr>
          <w:rFonts w:ascii="Times New Roman" w:eastAsiaTheme="majorEastAsia" w:hAnsi="Times New Roman" w:cs="Times New Roman"/>
          <w:b/>
          <w:bCs/>
          <w:color w:val="2E74B5" w:themeColor="accent1" w:themeShade="BF"/>
          <w:sz w:val="24"/>
          <w:szCs w:val="24"/>
        </w:rPr>
        <w:t>:</w:t>
      </w:r>
    </w:p>
    <w:p w:rsidR="00075589" w:rsidRPr="00CF407E" w:rsidRDefault="00711ACE" w:rsidP="007F1119">
      <w:pPr>
        <w:pStyle w:val="ListeParagraf"/>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Pr>
          <w:rFonts w:ascii="Times New Roman" w:eastAsiaTheme="majorEastAsia" w:hAnsi="Times New Roman" w:cs="Times New Roman"/>
          <w:bCs/>
          <w:sz w:val="24"/>
          <w:szCs w:val="24"/>
        </w:rPr>
        <w:t>Enfeksiyon</w:t>
      </w:r>
      <w:r w:rsidR="00075589" w:rsidRPr="00CF407E">
        <w:rPr>
          <w:rFonts w:ascii="Times New Roman" w:eastAsiaTheme="majorEastAsia" w:hAnsi="Times New Roman" w:cs="Times New Roman"/>
          <w:bCs/>
          <w:sz w:val="24"/>
          <w:szCs w:val="24"/>
        </w:rPr>
        <w:t xml:space="preserve"> şüphesi bulunan (öksürük, ishal, 37,5 derecenin üzerinde ateşi olanlar) 184 numaralı korona yardım masası ile iletişim kurulur.</w:t>
      </w:r>
    </w:p>
    <w:p w:rsidR="00075589" w:rsidRPr="00CF407E" w:rsidRDefault="00075589" w:rsidP="007F1119">
      <w:pPr>
        <w:pStyle w:val="ListeParagraf"/>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Hasta tek başına kapalı bir alanda tutulur</w:t>
      </w:r>
    </w:p>
    <w:p w:rsidR="00075589" w:rsidRPr="00CF407E" w:rsidRDefault="00075589" w:rsidP="007F1119">
      <w:pPr>
        <w:pStyle w:val="ListeParagraf"/>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İlgili sağlık kuruluşunun nakil aracı ile nakli yapılır.</w:t>
      </w:r>
    </w:p>
    <w:p w:rsidR="00075589" w:rsidRPr="0044149C" w:rsidRDefault="00075589" w:rsidP="00075589">
      <w:pPr>
        <w:pStyle w:val="ListeParagraf"/>
        <w:widowControl w:val="0"/>
        <w:numPr>
          <w:ilvl w:val="0"/>
          <w:numId w:val="35"/>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Durumu velisi/yakınına bildirilir.</w:t>
      </w:r>
    </w:p>
    <w:p w:rsidR="00075589" w:rsidRPr="00CF407E" w:rsidRDefault="00711ACE" w:rsidP="007F1119">
      <w:pPr>
        <w:pStyle w:val="ListeParagraf"/>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Pr>
          <w:rFonts w:ascii="Times New Roman" w:eastAsiaTheme="majorEastAsia" w:hAnsi="Times New Roman" w:cs="Times New Roman"/>
          <w:b/>
          <w:bCs/>
          <w:color w:val="2E74B5" w:themeColor="accent1" w:themeShade="BF"/>
          <w:sz w:val="24"/>
          <w:szCs w:val="24"/>
        </w:rPr>
        <w:t xml:space="preserve">Doğrulanmış salgın hastalıklı </w:t>
      </w:r>
      <w:r w:rsidR="00075589" w:rsidRPr="00CF407E">
        <w:rPr>
          <w:rFonts w:ascii="Times New Roman" w:eastAsiaTheme="majorEastAsia" w:hAnsi="Times New Roman" w:cs="Times New Roman"/>
          <w:b/>
          <w:bCs/>
          <w:color w:val="2E74B5" w:themeColor="accent1" w:themeShade="BF"/>
          <w:sz w:val="24"/>
          <w:szCs w:val="24"/>
        </w:rPr>
        <w:t xml:space="preserve">kişilerin iyileşmesini takiben sağlık </w:t>
      </w:r>
      <w:r>
        <w:rPr>
          <w:rFonts w:ascii="Times New Roman" w:eastAsiaTheme="majorEastAsia" w:hAnsi="Times New Roman" w:cs="Times New Roman"/>
          <w:b/>
          <w:bCs/>
          <w:color w:val="2E74B5" w:themeColor="accent1" w:themeShade="BF"/>
          <w:sz w:val="24"/>
          <w:szCs w:val="24"/>
        </w:rPr>
        <w:t xml:space="preserve">otoritelerince belirlenen süre </w:t>
      </w:r>
      <w:r w:rsidR="00075589" w:rsidRPr="00CF407E">
        <w:rPr>
          <w:rFonts w:ascii="Times New Roman" w:eastAsiaTheme="majorEastAsia" w:hAnsi="Times New Roman" w:cs="Times New Roman"/>
          <w:b/>
          <w:bCs/>
          <w:color w:val="2E74B5" w:themeColor="accent1" w:themeShade="BF"/>
          <w:sz w:val="24"/>
          <w:szCs w:val="24"/>
        </w:rPr>
        <w:t>sonrasında</w:t>
      </w:r>
      <w:r w:rsidR="00CF407E" w:rsidRPr="00CF407E">
        <w:rPr>
          <w:rFonts w:ascii="Times New Roman" w:eastAsiaTheme="majorEastAsia" w:hAnsi="Times New Roman" w:cs="Times New Roman"/>
          <w:b/>
          <w:bCs/>
          <w:color w:val="2E74B5" w:themeColor="accent1" w:themeShade="BF"/>
          <w:sz w:val="24"/>
          <w:szCs w:val="24"/>
        </w:rPr>
        <w:t xml:space="preserve"> kuruluşa dönmesinin sağlanması</w:t>
      </w:r>
      <w:r w:rsidR="00075589" w:rsidRPr="00CF407E">
        <w:rPr>
          <w:rFonts w:ascii="Times New Roman" w:eastAsiaTheme="majorEastAsia" w:hAnsi="Times New Roman" w:cs="Times New Roman"/>
          <w:b/>
          <w:bCs/>
          <w:color w:val="2E74B5" w:themeColor="accent1" w:themeShade="BF"/>
          <w:sz w:val="24"/>
          <w:szCs w:val="24"/>
        </w:rPr>
        <w:t>:</w:t>
      </w:r>
    </w:p>
    <w:p w:rsidR="00075589" w:rsidRPr="00CF407E" w:rsidRDefault="00075589" w:rsidP="00075589">
      <w:pPr>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ab/>
      </w:r>
      <w:r w:rsidR="00DF59CF" w:rsidRPr="00CF407E">
        <w:rPr>
          <w:rFonts w:ascii="Times New Roman" w:eastAsiaTheme="majorEastAsia" w:hAnsi="Times New Roman" w:cs="Times New Roman"/>
          <w:bCs/>
          <w:sz w:val="24"/>
          <w:szCs w:val="24"/>
        </w:rPr>
        <w:t xml:space="preserve">Salgın Takip Formu </w:t>
      </w:r>
      <w:r w:rsidR="00DF59CF">
        <w:rPr>
          <w:rFonts w:ascii="Times New Roman" w:eastAsiaTheme="majorEastAsia" w:hAnsi="Times New Roman" w:cs="Times New Roman"/>
          <w:bCs/>
          <w:sz w:val="24"/>
          <w:szCs w:val="24"/>
        </w:rPr>
        <w:t xml:space="preserve">(FR.09) </w:t>
      </w:r>
      <w:proofErr w:type="spellStart"/>
      <w:r w:rsidRPr="00CF407E">
        <w:rPr>
          <w:rFonts w:ascii="Times New Roman" w:eastAsiaTheme="majorEastAsia" w:hAnsi="Times New Roman" w:cs="Times New Roman"/>
          <w:bCs/>
          <w:sz w:val="24"/>
          <w:szCs w:val="24"/>
        </w:rPr>
        <w:t>na</w:t>
      </w:r>
      <w:proofErr w:type="spellEnd"/>
      <w:r w:rsidRPr="00CF407E">
        <w:rPr>
          <w:rFonts w:ascii="Times New Roman" w:eastAsiaTheme="majorEastAsia" w:hAnsi="Times New Roman" w:cs="Times New Roman"/>
          <w:bCs/>
          <w:sz w:val="24"/>
          <w:szCs w:val="24"/>
        </w:rPr>
        <w:t xml:space="preserve"> işlenen kişiler </w:t>
      </w:r>
      <w:r w:rsidR="00711ACE">
        <w:rPr>
          <w:rFonts w:ascii="Times New Roman" w:eastAsiaTheme="majorEastAsia" w:hAnsi="Times New Roman" w:cs="Times New Roman"/>
          <w:bCs/>
          <w:sz w:val="24"/>
          <w:szCs w:val="24"/>
        </w:rPr>
        <w:t xml:space="preserve">salık otoritelerince belirlenen süre sonrası </w:t>
      </w:r>
      <w:r w:rsidRPr="00CF407E">
        <w:rPr>
          <w:rFonts w:ascii="Times New Roman" w:eastAsiaTheme="majorEastAsia" w:hAnsi="Times New Roman" w:cs="Times New Roman"/>
          <w:bCs/>
          <w:sz w:val="24"/>
          <w:szCs w:val="24"/>
        </w:rPr>
        <w:t xml:space="preserve">aranarak okula dönmeleri sağlanır. </w:t>
      </w:r>
    </w:p>
    <w:p w:rsidR="00075589" w:rsidRPr="00CF407E" w:rsidRDefault="00075589" w:rsidP="007F1119">
      <w:pPr>
        <w:pStyle w:val="ListeParagraf"/>
        <w:widowControl w:val="0"/>
        <w:numPr>
          <w:ilvl w:val="0"/>
          <w:numId w:val="27"/>
        </w:numPr>
        <w:autoSpaceDE w:val="0"/>
        <w:autoSpaceDN w:val="0"/>
        <w:spacing w:after="0" w:line="240" w:lineRule="auto"/>
        <w:contextualSpacing w:val="0"/>
        <w:rPr>
          <w:rFonts w:ascii="Times New Roman" w:eastAsiaTheme="majorEastAsia" w:hAnsi="Times New Roman" w:cs="Times New Roman"/>
          <w:b/>
          <w:bCs/>
          <w:color w:val="2E74B5" w:themeColor="accent1" w:themeShade="BF"/>
          <w:sz w:val="24"/>
          <w:szCs w:val="24"/>
        </w:rPr>
      </w:pPr>
      <w:r w:rsidRPr="00CF407E">
        <w:rPr>
          <w:rFonts w:ascii="Times New Roman" w:eastAsiaTheme="majorEastAsia" w:hAnsi="Times New Roman" w:cs="Times New Roman"/>
          <w:b/>
          <w:bCs/>
          <w:color w:val="2E74B5" w:themeColor="accent1" w:themeShade="BF"/>
          <w:sz w:val="24"/>
          <w:szCs w:val="24"/>
        </w:rPr>
        <w:t>Salgın hastalık dönemlerinde kişilerin kuruluşa girişleri ile ilgili belirlenen (ateş ölçümü vb.) kuralların uygulanması ve uygun olmayanların kuruluşa alınmayıp en yakın sağlık kuruluşuna sevki ile ilgili metot belirlenmiş mi?</w:t>
      </w:r>
    </w:p>
    <w:p w:rsidR="00075589" w:rsidRPr="00CF407E" w:rsidRDefault="00075589" w:rsidP="007F1119">
      <w:pPr>
        <w:pStyle w:val="ListeParagraf"/>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Ateş ölçümü yapılır</w:t>
      </w:r>
    </w:p>
    <w:p w:rsidR="00075589" w:rsidRPr="00CF407E" w:rsidRDefault="00075589" w:rsidP="007F1119">
      <w:pPr>
        <w:pStyle w:val="ListeParagraf"/>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Ateşi 37,5 dereceden fazla olanlar okula alınmazlar</w:t>
      </w:r>
    </w:p>
    <w:p w:rsidR="00075589" w:rsidRPr="00CF407E" w:rsidRDefault="00075589" w:rsidP="007F1119">
      <w:pPr>
        <w:pStyle w:val="ListeParagraf"/>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Öğrencilerden ateşi yüksek çıkanların velileri ile görüşülür</w:t>
      </w:r>
    </w:p>
    <w:p w:rsidR="00075589" w:rsidRPr="00CF407E" w:rsidRDefault="00075589" w:rsidP="007F1119">
      <w:pPr>
        <w:pStyle w:val="ListeParagraf"/>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Öğrenci velisi okula gelene kadar kapalı bir alanla karantinaya alınır</w:t>
      </w:r>
    </w:p>
    <w:p w:rsidR="00075589" w:rsidRPr="00CF407E" w:rsidRDefault="00075589" w:rsidP="007F1119">
      <w:pPr>
        <w:pStyle w:val="ListeParagraf"/>
        <w:widowControl w:val="0"/>
        <w:numPr>
          <w:ilvl w:val="0"/>
          <w:numId w:val="36"/>
        </w:numPr>
        <w:autoSpaceDE w:val="0"/>
        <w:autoSpaceDN w:val="0"/>
        <w:spacing w:after="0" w:line="240" w:lineRule="auto"/>
        <w:contextualSpacing w:val="0"/>
        <w:rPr>
          <w:rFonts w:ascii="Times New Roman" w:eastAsiaTheme="majorEastAsia" w:hAnsi="Times New Roman" w:cs="Times New Roman"/>
          <w:bCs/>
          <w:sz w:val="24"/>
          <w:szCs w:val="24"/>
        </w:rPr>
      </w:pPr>
      <w:r w:rsidRPr="00CF407E">
        <w:rPr>
          <w:rFonts w:ascii="Times New Roman" w:eastAsiaTheme="majorEastAsia" w:hAnsi="Times New Roman" w:cs="Times New Roman"/>
          <w:bCs/>
          <w:sz w:val="24"/>
          <w:szCs w:val="24"/>
        </w:rPr>
        <w:t>Velisi ile birlikte öğrenci en yakın sağlık kuruluşuna yönlendirilir.</w:t>
      </w:r>
    </w:p>
    <w:p w:rsidR="0097511F" w:rsidRDefault="0097511F" w:rsidP="0097511F">
      <w:pPr>
        <w:pStyle w:val="ListeParagraf"/>
        <w:widowControl w:val="0"/>
        <w:autoSpaceDE w:val="0"/>
        <w:autoSpaceDN w:val="0"/>
        <w:spacing w:after="0" w:line="240" w:lineRule="auto"/>
        <w:contextualSpacing w:val="0"/>
        <w:rPr>
          <w:rFonts w:asciiTheme="majorHAnsi" w:eastAsiaTheme="majorEastAsia" w:hAnsiTheme="majorHAnsi" w:cstheme="majorBidi"/>
          <w:bCs/>
          <w:sz w:val="28"/>
          <w:szCs w:val="28"/>
        </w:rPr>
      </w:pPr>
    </w:p>
    <w:p w:rsidR="003D11CB" w:rsidRPr="00773759" w:rsidRDefault="003D11CB" w:rsidP="0097511F">
      <w:pPr>
        <w:pStyle w:val="ListeParagraf"/>
        <w:widowControl w:val="0"/>
        <w:autoSpaceDE w:val="0"/>
        <w:autoSpaceDN w:val="0"/>
        <w:spacing w:after="0" w:line="240" w:lineRule="auto"/>
        <w:contextualSpacing w:val="0"/>
        <w:rPr>
          <w:rFonts w:asciiTheme="majorHAnsi" w:eastAsiaTheme="majorEastAsia" w:hAnsiTheme="majorHAnsi" w:cstheme="majorBidi"/>
          <w:bCs/>
          <w:sz w:val="28"/>
          <w:szCs w:val="28"/>
        </w:rPr>
      </w:pPr>
    </w:p>
    <w:tbl>
      <w:tblPr>
        <w:tblStyle w:val="KlavuzTablo1Ak-Vurgu21"/>
        <w:tblW w:w="9876" w:type="dxa"/>
        <w:tblInd w:w="-577"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1E0"/>
      </w:tblPr>
      <w:tblGrid>
        <w:gridCol w:w="3978"/>
        <w:gridCol w:w="5898"/>
      </w:tblGrid>
      <w:tr w:rsidR="00832D67" w:rsidRPr="00664ECC" w:rsidTr="0044149C">
        <w:trPr>
          <w:cnfStyle w:val="100000000000"/>
          <w:trHeight w:val="706"/>
        </w:trPr>
        <w:tc>
          <w:tcPr>
            <w:cnfStyle w:val="001000000000"/>
            <w:tcW w:w="9875" w:type="dxa"/>
            <w:gridSpan w:val="2"/>
            <w:tcBorders>
              <w:bottom w:val="none" w:sz="0" w:space="0" w:color="auto"/>
            </w:tcBorders>
            <w:vAlign w:val="center"/>
          </w:tcPr>
          <w:p w:rsidR="00832D67" w:rsidRPr="00664ECC" w:rsidRDefault="00832D67" w:rsidP="007E2C6E">
            <w:pPr>
              <w:rPr>
                <w:rFonts w:ascii="Times New Roman" w:hAnsi="Times New Roman" w:cs="Times New Roman"/>
                <w:sz w:val="24"/>
                <w:szCs w:val="24"/>
              </w:rPr>
            </w:pPr>
            <w:r>
              <w:rPr>
                <w:rFonts w:ascii="Times New Roman" w:hAnsi="Times New Roman" w:cs="Times New Roman"/>
                <w:sz w:val="24"/>
                <w:szCs w:val="24"/>
              </w:rPr>
              <w:tab/>
            </w:r>
            <w:r w:rsidR="007E2C6E">
              <w:rPr>
                <w:rFonts w:ascii="Times New Roman" w:hAnsi="Times New Roman" w:cs="Times New Roman"/>
                <w:sz w:val="24"/>
                <w:szCs w:val="24"/>
              </w:rPr>
              <w:t>SALGIN</w:t>
            </w:r>
            <w:r w:rsidRPr="00664ECC">
              <w:rPr>
                <w:rFonts w:ascii="Times New Roman" w:hAnsi="Times New Roman" w:cs="Times New Roman"/>
                <w:sz w:val="24"/>
                <w:szCs w:val="24"/>
              </w:rPr>
              <w:t xml:space="preserve"> SONRASI YAPILACAK FAALİYETLER</w:t>
            </w:r>
          </w:p>
        </w:tc>
      </w:tr>
      <w:tr w:rsidR="00832D67" w:rsidRPr="00664ECC" w:rsidTr="0044149C">
        <w:trPr>
          <w:cnfStyle w:val="010000000000"/>
          <w:trHeight w:val="1078"/>
        </w:trPr>
        <w:tc>
          <w:tcPr>
            <w:cnfStyle w:val="001000000000"/>
            <w:tcW w:w="3978" w:type="dxa"/>
            <w:tcBorders>
              <w:top w:val="none" w:sz="0" w:space="0" w:color="auto"/>
            </w:tcBorders>
            <w:vAlign w:val="center"/>
          </w:tcPr>
          <w:p w:rsidR="00832D67" w:rsidRPr="00664ECC" w:rsidRDefault="007E2C6E" w:rsidP="007F1119">
            <w:pPr>
              <w:pStyle w:val="ListeParagraf"/>
              <w:numPr>
                <w:ilvl w:val="0"/>
                <w:numId w:val="25"/>
              </w:numPr>
              <w:rPr>
                <w:rFonts w:ascii="Times New Roman" w:hAnsi="Times New Roman" w:cs="Times New Roman"/>
                <w:b w:val="0"/>
                <w:sz w:val="24"/>
                <w:szCs w:val="24"/>
              </w:rPr>
            </w:pPr>
            <w:proofErr w:type="spellStart"/>
            <w:r>
              <w:rPr>
                <w:rFonts w:ascii="Times New Roman" w:hAnsi="Times New Roman" w:cs="Times New Roman"/>
                <w:b w:val="0"/>
                <w:sz w:val="24"/>
                <w:szCs w:val="24"/>
              </w:rPr>
              <w:t>Hijyen</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Enfeksiyon</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önleme</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ve</w:t>
            </w:r>
            <w:proofErr w:type="spellEnd"/>
            <w:r>
              <w:rPr>
                <w:rFonts w:ascii="Times New Roman" w:hAnsi="Times New Roman" w:cs="Times New Roman"/>
                <w:b w:val="0"/>
                <w:sz w:val="24"/>
                <w:szCs w:val="24"/>
              </w:rPr>
              <w:t xml:space="preserve"> </w:t>
            </w:r>
            <w:proofErr w:type="spellStart"/>
            <w:r>
              <w:rPr>
                <w:rFonts w:ascii="Times New Roman" w:hAnsi="Times New Roman" w:cs="Times New Roman"/>
                <w:b w:val="0"/>
                <w:sz w:val="24"/>
                <w:szCs w:val="24"/>
              </w:rPr>
              <w:t>Kontrol</w:t>
            </w:r>
            <w:proofErr w:type="spellEnd"/>
            <w:r w:rsidR="009F37C8">
              <w:rPr>
                <w:rFonts w:ascii="Times New Roman" w:hAnsi="Times New Roman" w:cs="Times New Roman"/>
                <w:b w:val="0"/>
                <w:sz w:val="24"/>
                <w:szCs w:val="24"/>
              </w:rPr>
              <w:t xml:space="preserve"> </w:t>
            </w:r>
            <w:proofErr w:type="spellStart"/>
            <w:r w:rsidR="00832D67">
              <w:rPr>
                <w:rFonts w:ascii="Times New Roman" w:hAnsi="Times New Roman" w:cs="Times New Roman"/>
                <w:b w:val="0"/>
                <w:sz w:val="24"/>
                <w:szCs w:val="24"/>
              </w:rPr>
              <w:t>Eylem</w:t>
            </w:r>
            <w:proofErr w:type="spellEnd"/>
            <w:r w:rsidR="009F37C8">
              <w:rPr>
                <w:rFonts w:ascii="Times New Roman" w:hAnsi="Times New Roman" w:cs="Times New Roman"/>
                <w:b w:val="0"/>
                <w:sz w:val="24"/>
                <w:szCs w:val="24"/>
              </w:rPr>
              <w:t xml:space="preserve"> </w:t>
            </w:r>
            <w:proofErr w:type="spellStart"/>
            <w:r w:rsidR="00832D67" w:rsidRPr="00664ECC">
              <w:rPr>
                <w:rFonts w:ascii="Times New Roman" w:hAnsi="Times New Roman" w:cs="Times New Roman"/>
                <w:b w:val="0"/>
                <w:sz w:val="24"/>
                <w:szCs w:val="24"/>
              </w:rPr>
              <w:t>Planının</w:t>
            </w:r>
            <w:proofErr w:type="spellEnd"/>
            <w:r w:rsidR="009F37C8">
              <w:rPr>
                <w:rFonts w:ascii="Times New Roman" w:hAnsi="Times New Roman" w:cs="Times New Roman"/>
                <w:b w:val="0"/>
                <w:sz w:val="24"/>
                <w:szCs w:val="24"/>
              </w:rPr>
              <w:t xml:space="preserve"> </w:t>
            </w:r>
            <w:proofErr w:type="spellStart"/>
            <w:r w:rsidR="00832D67" w:rsidRPr="00664ECC">
              <w:rPr>
                <w:rFonts w:ascii="Times New Roman" w:hAnsi="Times New Roman" w:cs="Times New Roman"/>
                <w:b w:val="0"/>
                <w:sz w:val="24"/>
                <w:szCs w:val="24"/>
              </w:rPr>
              <w:t>Raporlanması</w:t>
            </w:r>
            <w:proofErr w:type="spellEnd"/>
            <w:r>
              <w:rPr>
                <w:rFonts w:ascii="Times New Roman" w:hAnsi="Times New Roman" w:cs="Times New Roman"/>
                <w:b w:val="0"/>
                <w:sz w:val="24"/>
                <w:szCs w:val="24"/>
              </w:rPr>
              <w:t xml:space="preserve"> </w:t>
            </w:r>
            <w:proofErr w:type="spellStart"/>
            <w:r w:rsidR="00832D67" w:rsidRPr="00664ECC">
              <w:rPr>
                <w:rFonts w:ascii="Times New Roman" w:hAnsi="Times New Roman" w:cs="Times New Roman"/>
                <w:b w:val="0"/>
                <w:sz w:val="24"/>
                <w:szCs w:val="24"/>
              </w:rPr>
              <w:t>Ve</w:t>
            </w:r>
            <w:proofErr w:type="spellEnd"/>
            <w:r w:rsidR="009F37C8">
              <w:rPr>
                <w:rFonts w:ascii="Times New Roman" w:hAnsi="Times New Roman" w:cs="Times New Roman"/>
                <w:b w:val="0"/>
                <w:sz w:val="24"/>
                <w:szCs w:val="24"/>
              </w:rPr>
              <w:t xml:space="preserve"> </w:t>
            </w:r>
            <w:proofErr w:type="spellStart"/>
            <w:r w:rsidR="00832D67" w:rsidRPr="00664ECC">
              <w:rPr>
                <w:rFonts w:ascii="Times New Roman" w:hAnsi="Times New Roman" w:cs="Times New Roman"/>
                <w:b w:val="0"/>
                <w:sz w:val="24"/>
                <w:szCs w:val="24"/>
              </w:rPr>
              <w:t>Revizyonu</w:t>
            </w:r>
            <w:proofErr w:type="spellEnd"/>
          </w:p>
        </w:tc>
        <w:tc>
          <w:tcPr>
            <w:cnfStyle w:val="000100000000"/>
            <w:tcW w:w="5898" w:type="dxa"/>
            <w:tcBorders>
              <w:top w:val="none" w:sz="0" w:space="0" w:color="auto"/>
            </w:tcBorders>
          </w:tcPr>
          <w:p w:rsidR="00832D67" w:rsidRPr="00F15FEC" w:rsidRDefault="00832D67" w:rsidP="007F1119">
            <w:pPr>
              <w:pStyle w:val="ListeParagraf"/>
              <w:numPr>
                <w:ilvl w:val="0"/>
                <w:numId w:val="23"/>
              </w:numPr>
              <w:rPr>
                <w:rFonts w:ascii="Times New Roman" w:hAnsi="Times New Roman" w:cs="Times New Roman"/>
                <w:b w:val="0"/>
                <w:sz w:val="24"/>
                <w:szCs w:val="24"/>
              </w:rPr>
            </w:pPr>
            <w:proofErr w:type="spellStart"/>
            <w:r w:rsidRPr="00664ECC">
              <w:rPr>
                <w:rFonts w:ascii="Times New Roman" w:hAnsi="Times New Roman" w:cs="Times New Roman"/>
                <w:b w:val="0"/>
                <w:sz w:val="24"/>
                <w:szCs w:val="24"/>
              </w:rPr>
              <w:t>Çalışanlardan</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geri</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bildirim</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alınarak</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fiziksel</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ekonomik</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ve</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sosyal</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kayıpların</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saptanması</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listelenmesi</w:t>
            </w:r>
            <w:proofErr w:type="spellEnd"/>
            <w:r w:rsidRPr="00664ECC">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öneriler</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geliştirilerek</w:t>
            </w:r>
            <w:proofErr w:type="spellEnd"/>
            <w:r w:rsidR="009F37C8">
              <w:rPr>
                <w:rFonts w:ascii="Times New Roman" w:hAnsi="Times New Roman" w:cs="Times New Roman"/>
                <w:b w:val="0"/>
                <w:sz w:val="24"/>
                <w:szCs w:val="24"/>
              </w:rPr>
              <w:t xml:space="preserve"> </w:t>
            </w:r>
            <w:proofErr w:type="spellStart"/>
            <w:r w:rsidRPr="00664ECC">
              <w:rPr>
                <w:rFonts w:ascii="Times New Roman" w:hAnsi="Times New Roman" w:cs="Times New Roman"/>
                <w:b w:val="0"/>
                <w:sz w:val="24"/>
                <w:szCs w:val="24"/>
              </w:rPr>
              <w:t>raporlanması</w:t>
            </w:r>
            <w:proofErr w:type="spellEnd"/>
            <w:r w:rsidRPr="00664ECC">
              <w:rPr>
                <w:rFonts w:ascii="Times New Roman" w:hAnsi="Times New Roman" w:cs="Times New Roman"/>
                <w:b w:val="0"/>
                <w:sz w:val="24"/>
                <w:szCs w:val="24"/>
              </w:rPr>
              <w:t>.</w:t>
            </w:r>
          </w:p>
        </w:tc>
      </w:tr>
    </w:tbl>
    <w:tbl>
      <w:tblPr>
        <w:tblStyle w:val="ListeTablo3-Vurgu21"/>
        <w:tblpPr w:leftFromText="141" w:rightFromText="141" w:vertAnchor="text" w:horzAnchor="margin" w:tblpXSpec="center" w:tblpY="2258"/>
        <w:tblW w:w="10372" w:type="dxa"/>
        <w:tblLayout w:type="fixed"/>
        <w:tblLook w:val="01E0"/>
      </w:tblPr>
      <w:tblGrid>
        <w:gridCol w:w="5327"/>
        <w:gridCol w:w="5045"/>
      </w:tblGrid>
      <w:tr w:rsidR="00CF407E" w:rsidRPr="00EA1DDD" w:rsidTr="003D11CB">
        <w:trPr>
          <w:cnfStyle w:val="100000000000"/>
          <w:trHeight w:val="533"/>
        </w:trPr>
        <w:tc>
          <w:tcPr>
            <w:cnfStyle w:val="001000000100"/>
            <w:tcW w:w="5327" w:type="dxa"/>
            <w:tcBorders>
              <w:top w:val="single" w:sz="4" w:space="0" w:color="auto"/>
              <w:left w:val="single" w:sz="4" w:space="0" w:color="auto"/>
              <w:bottom w:val="single" w:sz="4" w:space="0" w:color="auto"/>
              <w:right w:val="single" w:sz="4" w:space="0" w:color="auto"/>
            </w:tcBorders>
          </w:tcPr>
          <w:p w:rsidR="00CF407E" w:rsidRPr="00EA1DDD" w:rsidRDefault="00C30851" w:rsidP="003D11CB">
            <w:pPr>
              <w:pStyle w:val="TableParagraph"/>
              <w:spacing w:before="9"/>
              <w:ind w:left="721" w:right="710"/>
              <w:rPr>
                <w:sz w:val="24"/>
                <w:szCs w:val="24"/>
              </w:rPr>
            </w:pPr>
            <w:r>
              <w:rPr>
                <w:sz w:val="24"/>
                <w:szCs w:val="24"/>
              </w:rPr>
              <w:t xml:space="preserve">                 </w:t>
            </w:r>
            <w:proofErr w:type="spellStart"/>
            <w:r w:rsidR="00CF407E" w:rsidRPr="00EA1DDD">
              <w:rPr>
                <w:sz w:val="24"/>
                <w:szCs w:val="24"/>
              </w:rPr>
              <w:t>Hazırlayan</w:t>
            </w:r>
            <w:proofErr w:type="spellEnd"/>
          </w:p>
          <w:p w:rsidR="00CF407E" w:rsidRPr="00EA1DDD" w:rsidRDefault="00CF407E" w:rsidP="003D11CB">
            <w:pPr>
              <w:pStyle w:val="TableParagraph"/>
              <w:spacing w:before="11" w:line="240" w:lineRule="exact"/>
              <w:ind w:right="723"/>
              <w:jc w:val="center"/>
              <w:rPr>
                <w:sz w:val="24"/>
                <w:szCs w:val="24"/>
              </w:rPr>
            </w:pPr>
            <w:r>
              <w:rPr>
                <w:sz w:val="24"/>
                <w:szCs w:val="24"/>
              </w:rPr>
              <w:t xml:space="preserve">      HEÖK </w:t>
            </w:r>
            <w:proofErr w:type="spellStart"/>
            <w:r>
              <w:rPr>
                <w:sz w:val="24"/>
                <w:szCs w:val="24"/>
              </w:rPr>
              <w:t>Sorumlusu</w:t>
            </w:r>
            <w:proofErr w:type="spellEnd"/>
          </w:p>
        </w:tc>
        <w:tc>
          <w:tcPr>
            <w:cnfStyle w:val="000100001000"/>
            <w:tcW w:w="5045" w:type="dxa"/>
            <w:tcBorders>
              <w:top w:val="single" w:sz="4" w:space="0" w:color="auto"/>
              <w:left w:val="single" w:sz="4" w:space="0" w:color="auto"/>
              <w:bottom w:val="single" w:sz="4" w:space="0" w:color="auto"/>
              <w:right w:val="single" w:sz="4" w:space="0" w:color="auto"/>
            </w:tcBorders>
          </w:tcPr>
          <w:p w:rsidR="00CF407E" w:rsidRPr="00EA1DDD" w:rsidRDefault="00CF407E" w:rsidP="003D11CB">
            <w:pPr>
              <w:pStyle w:val="TableParagraph"/>
              <w:spacing w:before="4" w:line="264" w:lineRule="exact"/>
              <w:ind w:right="34"/>
              <w:jc w:val="center"/>
              <w:rPr>
                <w:sz w:val="24"/>
                <w:szCs w:val="24"/>
              </w:rPr>
            </w:pPr>
            <w:proofErr w:type="spellStart"/>
            <w:r w:rsidRPr="00EA1DDD">
              <w:rPr>
                <w:sz w:val="24"/>
                <w:szCs w:val="24"/>
              </w:rPr>
              <w:t>Onaylayan</w:t>
            </w:r>
            <w:proofErr w:type="spellEnd"/>
          </w:p>
          <w:p w:rsidR="00CF407E" w:rsidRPr="00EA1DDD" w:rsidRDefault="00CF407E" w:rsidP="003D11CB">
            <w:pPr>
              <w:pStyle w:val="TableParagraph"/>
              <w:spacing w:before="4" w:line="264" w:lineRule="exact"/>
              <w:ind w:right="34"/>
              <w:jc w:val="center"/>
              <w:rPr>
                <w:sz w:val="24"/>
                <w:szCs w:val="24"/>
              </w:rPr>
            </w:pPr>
            <w:proofErr w:type="spellStart"/>
            <w:r w:rsidRPr="00EA1DDD">
              <w:rPr>
                <w:sz w:val="24"/>
                <w:szCs w:val="24"/>
              </w:rPr>
              <w:t>Okul</w:t>
            </w:r>
            <w:proofErr w:type="spellEnd"/>
            <w:r w:rsidR="00D57E05">
              <w:rPr>
                <w:sz w:val="24"/>
                <w:szCs w:val="24"/>
              </w:rPr>
              <w:t xml:space="preserve"> </w:t>
            </w:r>
            <w:proofErr w:type="spellStart"/>
            <w:r w:rsidRPr="00EA1DDD">
              <w:rPr>
                <w:sz w:val="24"/>
                <w:szCs w:val="24"/>
              </w:rPr>
              <w:t>Müdürü</w:t>
            </w:r>
            <w:proofErr w:type="spellEnd"/>
          </w:p>
        </w:tc>
      </w:tr>
      <w:tr w:rsidR="00CF407E" w:rsidRPr="00EA1DDD" w:rsidTr="003D11CB">
        <w:trPr>
          <w:cnfStyle w:val="010000000000"/>
          <w:trHeight w:val="636"/>
        </w:trPr>
        <w:tc>
          <w:tcPr>
            <w:cnfStyle w:val="001000000001"/>
            <w:tcW w:w="5327" w:type="dxa"/>
            <w:tcBorders>
              <w:top w:val="single" w:sz="4" w:space="0" w:color="auto"/>
              <w:left w:val="single" w:sz="4" w:space="0" w:color="auto"/>
              <w:bottom w:val="single" w:sz="4" w:space="0" w:color="auto"/>
              <w:right w:val="single" w:sz="4" w:space="0" w:color="auto"/>
            </w:tcBorders>
          </w:tcPr>
          <w:p w:rsidR="00CF407E" w:rsidRPr="00034EC7" w:rsidRDefault="00CF407E" w:rsidP="003D11CB">
            <w:pPr>
              <w:pStyle w:val="TableParagraph"/>
              <w:spacing w:line="232" w:lineRule="exact"/>
              <w:ind w:right="721"/>
            </w:pPr>
          </w:p>
          <w:p w:rsidR="00CF407E" w:rsidRPr="00034EC7" w:rsidRDefault="00C30851" w:rsidP="003D11CB">
            <w:pPr>
              <w:pStyle w:val="TableParagraph"/>
              <w:spacing w:line="232" w:lineRule="exact"/>
              <w:ind w:right="721"/>
              <w:jc w:val="center"/>
            </w:pPr>
            <w:r>
              <w:t xml:space="preserve">     </w:t>
            </w:r>
            <w:r w:rsidR="003C7AEC">
              <w:t>ÜMİT AKIN</w:t>
            </w:r>
          </w:p>
          <w:p w:rsidR="00CF407E" w:rsidRPr="00034EC7" w:rsidRDefault="00CF407E" w:rsidP="003D11CB">
            <w:pPr>
              <w:pStyle w:val="TableParagraph"/>
              <w:spacing w:line="232" w:lineRule="exact"/>
              <w:ind w:right="721"/>
            </w:pPr>
          </w:p>
        </w:tc>
        <w:tc>
          <w:tcPr>
            <w:cnfStyle w:val="000100000010"/>
            <w:tcW w:w="5045" w:type="dxa"/>
            <w:tcBorders>
              <w:top w:val="single" w:sz="4" w:space="0" w:color="auto"/>
              <w:left w:val="single" w:sz="4" w:space="0" w:color="auto"/>
              <w:bottom w:val="single" w:sz="4" w:space="0" w:color="auto"/>
              <w:right w:val="single" w:sz="4" w:space="0" w:color="auto"/>
            </w:tcBorders>
          </w:tcPr>
          <w:p w:rsidR="00CF407E" w:rsidRPr="00034EC7" w:rsidRDefault="00CF407E" w:rsidP="003D11CB">
            <w:pPr>
              <w:pStyle w:val="TableParagraph"/>
            </w:pPr>
          </w:p>
          <w:p w:rsidR="00CF407E" w:rsidRPr="00034EC7" w:rsidRDefault="00C30851" w:rsidP="003D11CB">
            <w:pPr>
              <w:pStyle w:val="TableParagraph"/>
              <w:spacing w:before="7"/>
            </w:pPr>
            <w:r>
              <w:t xml:space="preserve">                            </w:t>
            </w:r>
            <w:r w:rsidR="003C7AEC">
              <w:t>FUAT TUR</w:t>
            </w:r>
          </w:p>
          <w:p w:rsidR="00CF407E" w:rsidRPr="00034EC7" w:rsidRDefault="00CF407E" w:rsidP="003D11CB">
            <w:pPr>
              <w:pStyle w:val="TableParagraph"/>
              <w:spacing w:line="232" w:lineRule="exact"/>
              <w:ind w:left="1779" w:right="1768"/>
              <w:jc w:val="center"/>
            </w:pPr>
          </w:p>
        </w:tc>
      </w:tr>
    </w:tbl>
    <w:p w:rsidR="00587683" w:rsidRDefault="00587683" w:rsidP="0044149C">
      <w:pPr>
        <w:jc w:val="both"/>
        <w:rPr>
          <w:rFonts w:ascii="Times New Roman" w:hAnsi="Times New Roman" w:cs="Times New Roman"/>
          <w:sz w:val="24"/>
          <w:szCs w:val="24"/>
        </w:rPr>
      </w:pPr>
    </w:p>
    <w:p w:rsidR="003D11CB" w:rsidRDefault="003D11CB" w:rsidP="0044149C">
      <w:pPr>
        <w:jc w:val="both"/>
        <w:rPr>
          <w:rFonts w:ascii="Times New Roman" w:hAnsi="Times New Roman" w:cs="Times New Roman"/>
          <w:sz w:val="24"/>
          <w:szCs w:val="24"/>
        </w:rPr>
      </w:pPr>
    </w:p>
    <w:p w:rsidR="003D11CB" w:rsidRDefault="003D11CB" w:rsidP="0044149C">
      <w:pPr>
        <w:jc w:val="both"/>
        <w:rPr>
          <w:rFonts w:ascii="Times New Roman" w:hAnsi="Times New Roman" w:cs="Times New Roman"/>
          <w:sz w:val="24"/>
          <w:szCs w:val="24"/>
        </w:rPr>
      </w:pPr>
    </w:p>
    <w:p w:rsidR="003D11CB" w:rsidRPr="00C66C21" w:rsidRDefault="003D11CB" w:rsidP="0044149C">
      <w:pPr>
        <w:jc w:val="both"/>
        <w:rPr>
          <w:rFonts w:ascii="Times New Roman" w:hAnsi="Times New Roman" w:cs="Times New Roman"/>
          <w:sz w:val="24"/>
          <w:szCs w:val="24"/>
        </w:rPr>
      </w:pPr>
    </w:p>
    <w:sectPr w:rsidR="003D11CB" w:rsidRPr="00C66C21" w:rsidSect="00C205E7">
      <w:headerReference w:type="default" r:id="rId12"/>
      <w:pgSz w:w="11906" w:h="16838"/>
      <w:pgMar w:top="1276" w:right="1417" w:bottom="1135" w:left="1417" w:header="708" w:footer="708" w:gutter="0"/>
      <w:pgBorders w:offsetFrom="page">
        <w:top w:val="single" w:sz="8" w:space="24" w:color="auto"/>
        <w:left w:val="single" w:sz="8" w:space="24" w:color="auto"/>
        <w:bottom w:val="single" w:sz="8" w:space="24" w:color="auto"/>
        <w:right w:val="single" w:sz="8"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502E" w:rsidRDefault="0070502E" w:rsidP="00C8628E">
      <w:pPr>
        <w:spacing w:after="0" w:line="240" w:lineRule="auto"/>
      </w:pPr>
      <w:r>
        <w:separator/>
      </w:r>
    </w:p>
  </w:endnote>
  <w:endnote w:type="continuationSeparator" w:id="0">
    <w:p w:rsidR="0070502E" w:rsidRDefault="0070502E" w:rsidP="00C8628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10002FF" w:usb1="4000ACFF" w:usb2="00000009" w:usb3="00000000" w:csb0="0000019F" w:csb1="00000000"/>
  </w:font>
  <w:font w:name="Calibri Light">
    <w:altName w:val="Arial"/>
    <w:charset w:val="A2"/>
    <w:family w:val="swiss"/>
    <w:pitch w:val="variable"/>
    <w:sig w:usb0="00000000"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w:panose1 w:val="020B0604020202020204"/>
    <w:charset w:val="A2"/>
    <w:family w:val="swiss"/>
    <w:pitch w:val="variable"/>
    <w:sig w:usb0="E0002AFF" w:usb1="C0007843" w:usb2="00000009" w:usb3="00000000" w:csb0="000001FF" w:csb1="00000000"/>
  </w:font>
  <w:font w:name="Carlito">
    <w:altName w:val="Calibri"/>
    <w:panose1 w:val="020B0604020202020204"/>
    <w:charset w:val="00"/>
    <w:family w:val="swiss"/>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502E" w:rsidRDefault="0070502E" w:rsidP="00C8628E">
      <w:pPr>
        <w:spacing w:after="0" w:line="240" w:lineRule="auto"/>
      </w:pPr>
      <w:r>
        <w:separator/>
      </w:r>
    </w:p>
  </w:footnote>
  <w:footnote w:type="continuationSeparator" w:id="0">
    <w:p w:rsidR="0070502E" w:rsidRDefault="0070502E" w:rsidP="00C8628E">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KlavuzTablo1Ak1"/>
      <w:tblW w:w="10178" w:type="dxa"/>
      <w:tblInd w:w="-431" w:type="dxa"/>
      <w:tblLayout w:type="fixed"/>
      <w:tblLook w:val="04A0"/>
    </w:tblPr>
    <w:tblGrid>
      <w:gridCol w:w="1674"/>
      <w:gridCol w:w="5669"/>
      <w:gridCol w:w="1560"/>
      <w:gridCol w:w="1275"/>
    </w:tblGrid>
    <w:tr w:rsidR="00017CC9" w:rsidTr="000B472E">
      <w:trPr>
        <w:cnfStyle w:val="100000000000"/>
      </w:trPr>
      <w:tc>
        <w:tcPr>
          <w:cnfStyle w:val="001000000000"/>
          <w:tcW w:w="1674" w:type="dxa"/>
          <w:vMerge w:val="restart"/>
          <w:tcBorders>
            <w:top w:val="single" w:sz="4" w:space="0" w:color="auto"/>
            <w:left w:val="single" w:sz="4" w:space="0" w:color="auto"/>
            <w:right w:val="single" w:sz="4" w:space="0" w:color="auto"/>
          </w:tcBorders>
        </w:tcPr>
        <w:p w:rsidR="00017CC9" w:rsidRDefault="00017CC9" w:rsidP="00F846AD">
          <w:pPr>
            <w:pStyle w:val="stbilgi"/>
            <w:jc w:val="center"/>
            <w:rPr>
              <w:rFonts w:ascii="Times New Roman" w:eastAsia="Calibri" w:hAnsi="Times New Roman" w:cs="Times New Roman"/>
              <w:noProof/>
              <w:position w:val="-28"/>
              <w:sz w:val="20"/>
              <w:lang w:eastAsia="tr-TR"/>
            </w:rPr>
          </w:pPr>
        </w:p>
        <w:p w:rsidR="00017CC9" w:rsidRDefault="00017CC9" w:rsidP="00F846AD">
          <w:pPr>
            <w:pStyle w:val="stbilgi"/>
            <w:jc w:val="center"/>
          </w:pPr>
          <w:r w:rsidRPr="00334052">
            <w:rPr>
              <w:rFonts w:ascii="Times New Roman" w:eastAsia="Calibri" w:hAnsi="Times New Roman" w:cs="Times New Roman"/>
              <w:noProof/>
              <w:position w:val="-28"/>
              <w:sz w:val="20"/>
              <w:lang w:eastAsia="tr-TR"/>
            </w:rPr>
            <w:drawing>
              <wp:inline distT="0" distB="0" distL="0" distR="0">
                <wp:extent cx="904875" cy="904875"/>
                <wp:effectExtent l="0" t="0" r="9525" b="952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3"/>
                        <pic:cNvPicPr>
                          <a:picLocks noChangeAspect="1" noChangeArrowheads="1"/>
                        </pic:cNvPicPr>
                      </pic:nvPicPr>
                      <pic:blipFill>
                        <a:blip r:embed="rId1">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904875" cy="904875"/>
                        </a:xfrm>
                        <a:prstGeom prst="rect">
                          <a:avLst/>
                        </a:prstGeom>
                        <a:noFill/>
                        <a:ln>
                          <a:noFill/>
                        </a:ln>
                      </pic:spPr>
                    </pic:pic>
                  </a:graphicData>
                </a:graphic>
              </wp:inline>
            </w:drawing>
          </w:r>
        </w:p>
      </w:tc>
      <w:tc>
        <w:tcPr>
          <w:tcW w:w="5669" w:type="dxa"/>
          <w:vMerge w:val="restart"/>
          <w:tcBorders>
            <w:top w:val="single" w:sz="4" w:space="0" w:color="auto"/>
            <w:left w:val="single" w:sz="4" w:space="0" w:color="auto"/>
            <w:right w:val="single" w:sz="4" w:space="0" w:color="auto"/>
          </w:tcBorders>
          <w:vAlign w:val="center"/>
        </w:tcPr>
        <w:p w:rsidR="00017CC9" w:rsidRPr="000B472E" w:rsidRDefault="00017CC9" w:rsidP="00F846AD">
          <w:pPr>
            <w:pStyle w:val="stbilgi"/>
            <w:jc w:val="center"/>
            <w:cnfStyle w:val="100000000000"/>
            <w:rPr>
              <w:rFonts w:ascii="Times New Roman" w:hAnsi="Times New Roman" w:cs="Times New Roman"/>
              <w:sz w:val="24"/>
              <w:szCs w:val="24"/>
            </w:rPr>
          </w:pPr>
          <w:r w:rsidRPr="000B472E">
            <w:rPr>
              <w:rFonts w:ascii="Times New Roman" w:hAnsi="Times New Roman" w:cs="Times New Roman"/>
              <w:sz w:val="24"/>
              <w:szCs w:val="24"/>
            </w:rPr>
            <w:t>TC.</w:t>
          </w:r>
        </w:p>
        <w:p w:rsidR="00017CC9" w:rsidRPr="000B472E" w:rsidRDefault="00E839D3" w:rsidP="00F846AD">
          <w:pPr>
            <w:pStyle w:val="stbilgi"/>
            <w:jc w:val="center"/>
            <w:cnfStyle w:val="100000000000"/>
            <w:rPr>
              <w:rFonts w:ascii="Times New Roman" w:hAnsi="Times New Roman" w:cs="Times New Roman"/>
              <w:sz w:val="24"/>
              <w:szCs w:val="24"/>
            </w:rPr>
          </w:pPr>
          <w:r>
            <w:rPr>
              <w:rFonts w:ascii="Times New Roman" w:hAnsi="Times New Roman" w:cs="Times New Roman"/>
              <w:sz w:val="24"/>
              <w:szCs w:val="24"/>
            </w:rPr>
            <w:t>VAN</w:t>
          </w:r>
          <w:r w:rsidR="00017CC9">
            <w:rPr>
              <w:rFonts w:ascii="Times New Roman" w:hAnsi="Times New Roman" w:cs="Times New Roman"/>
              <w:sz w:val="24"/>
              <w:szCs w:val="24"/>
            </w:rPr>
            <w:t xml:space="preserve"> </w:t>
          </w:r>
          <w:r w:rsidR="00017CC9" w:rsidRPr="000B472E">
            <w:rPr>
              <w:rFonts w:ascii="Times New Roman" w:hAnsi="Times New Roman" w:cs="Times New Roman"/>
              <w:sz w:val="24"/>
              <w:szCs w:val="24"/>
            </w:rPr>
            <w:t>VALİLİĞİ</w:t>
          </w:r>
        </w:p>
        <w:p w:rsidR="00017CC9" w:rsidRPr="000B472E" w:rsidRDefault="00E839D3" w:rsidP="00E839D3">
          <w:pPr>
            <w:pStyle w:val="stbilgi"/>
            <w:jc w:val="center"/>
            <w:cnfStyle w:val="100000000000"/>
            <w:rPr>
              <w:rFonts w:ascii="Times New Roman" w:hAnsi="Times New Roman" w:cs="Times New Roman"/>
              <w:b w:val="0"/>
              <w:sz w:val="24"/>
              <w:szCs w:val="24"/>
            </w:rPr>
          </w:pPr>
          <w:r>
            <w:rPr>
              <w:rFonts w:ascii="Times New Roman" w:hAnsi="Times New Roman" w:cs="Times New Roman"/>
              <w:sz w:val="24"/>
              <w:szCs w:val="24"/>
            </w:rPr>
            <w:t xml:space="preserve">EVLİYA ÇELEBİ MESLEKİ VE TEKNİK ANADOLU LİSESİ </w:t>
          </w:r>
          <w:r w:rsidR="00017CC9" w:rsidRPr="000B472E">
            <w:rPr>
              <w:rFonts w:ascii="Times New Roman" w:hAnsi="Times New Roman" w:cs="Times New Roman"/>
              <w:sz w:val="24"/>
              <w:szCs w:val="24"/>
            </w:rPr>
            <w:t>MÜDÜRLÜĞÜ</w:t>
          </w:r>
        </w:p>
      </w:tc>
      <w:tc>
        <w:tcPr>
          <w:tcW w:w="1560" w:type="dxa"/>
          <w:tcBorders>
            <w:top w:val="single" w:sz="4" w:space="0" w:color="auto"/>
            <w:left w:val="single" w:sz="4" w:space="0" w:color="auto"/>
            <w:bottom w:val="single" w:sz="4" w:space="0" w:color="auto"/>
            <w:right w:val="single" w:sz="4" w:space="0" w:color="auto"/>
          </w:tcBorders>
        </w:tcPr>
        <w:p w:rsidR="00017CC9" w:rsidRPr="000B472E" w:rsidRDefault="00017CC9" w:rsidP="00F846AD">
          <w:pPr>
            <w:pStyle w:val="stbilgi"/>
            <w:cnfStyle w:val="100000000000"/>
            <w:rPr>
              <w:rFonts w:ascii="Times New Roman" w:hAnsi="Times New Roman" w:cs="Times New Roman"/>
            </w:rPr>
          </w:pPr>
          <w:proofErr w:type="spellStart"/>
          <w:r w:rsidRPr="000B472E">
            <w:rPr>
              <w:rFonts w:ascii="Times New Roman" w:hAnsi="Times New Roman" w:cs="Times New Roman"/>
            </w:rPr>
            <w:t>Dök</w:t>
          </w:r>
          <w:proofErr w:type="spellEnd"/>
          <w:r w:rsidRPr="000B472E">
            <w:rPr>
              <w:rFonts w:ascii="Times New Roman" w:hAnsi="Times New Roman" w:cs="Times New Roman"/>
            </w:rPr>
            <w:t>. No :</w:t>
          </w:r>
        </w:p>
      </w:tc>
      <w:tc>
        <w:tcPr>
          <w:tcW w:w="1275" w:type="dxa"/>
          <w:tcBorders>
            <w:top w:val="single" w:sz="4" w:space="0" w:color="auto"/>
            <w:left w:val="single" w:sz="4" w:space="0" w:color="auto"/>
            <w:bottom w:val="single" w:sz="4" w:space="0" w:color="auto"/>
            <w:right w:val="single" w:sz="4" w:space="0" w:color="auto"/>
          </w:tcBorders>
        </w:tcPr>
        <w:p w:rsidR="00017CC9" w:rsidRPr="000B472E" w:rsidRDefault="00017CC9" w:rsidP="00F846AD">
          <w:pPr>
            <w:pStyle w:val="stbilgi"/>
            <w:cnfStyle w:val="100000000000"/>
            <w:rPr>
              <w:rFonts w:ascii="Times New Roman" w:hAnsi="Times New Roman" w:cs="Times New Roman"/>
              <w:b w:val="0"/>
            </w:rPr>
          </w:pPr>
          <w:r w:rsidRPr="000B472E">
            <w:rPr>
              <w:rFonts w:ascii="Times New Roman" w:hAnsi="Times New Roman" w:cs="Times New Roman"/>
              <w:b w:val="0"/>
            </w:rPr>
            <w:t>PL.01</w:t>
          </w:r>
        </w:p>
      </w:tc>
    </w:tr>
    <w:tr w:rsidR="00017CC9" w:rsidTr="000B472E">
      <w:tc>
        <w:tcPr>
          <w:cnfStyle w:val="001000000000"/>
          <w:tcW w:w="1674" w:type="dxa"/>
          <w:vMerge/>
          <w:tcBorders>
            <w:left w:val="single" w:sz="4" w:space="0" w:color="auto"/>
            <w:right w:val="single" w:sz="4" w:space="0" w:color="auto"/>
          </w:tcBorders>
        </w:tcPr>
        <w:p w:rsidR="00017CC9" w:rsidRDefault="00017CC9" w:rsidP="00F846AD">
          <w:pPr>
            <w:pStyle w:val="stbilgi"/>
          </w:pPr>
        </w:p>
      </w:tc>
      <w:tc>
        <w:tcPr>
          <w:tcW w:w="5669" w:type="dxa"/>
          <w:vMerge/>
          <w:tcBorders>
            <w:left w:val="single" w:sz="4" w:space="0" w:color="auto"/>
            <w:right w:val="single" w:sz="4" w:space="0" w:color="auto"/>
          </w:tcBorders>
          <w:vAlign w:val="center"/>
        </w:tcPr>
        <w:p w:rsidR="00017CC9" w:rsidRPr="000B472E" w:rsidRDefault="00017CC9" w:rsidP="00F846AD">
          <w:pPr>
            <w:pStyle w:val="stbilgi"/>
            <w:jc w:val="center"/>
            <w:cnfStyle w:val="000000000000"/>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017CC9" w:rsidRPr="000B472E" w:rsidRDefault="00017CC9" w:rsidP="00F846AD">
          <w:pPr>
            <w:pStyle w:val="stbilgi"/>
            <w:cnfStyle w:val="000000000000"/>
            <w:rPr>
              <w:rFonts w:ascii="Times New Roman" w:hAnsi="Times New Roman" w:cs="Times New Roman"/>
              <w:b/>
            </w:rPr>
          </w:pPr>
          <w:proofErr w:type="spellStart"/>
          <w:r w:rsidRPr="000B472E">
            <w:rPr>
              <w:rFonts w:ascii="Times New Roman" w:hAnsi="Times New Roman" w:cs="Times New Roman"/>
              <w:b/>
            </w:rPr>
            <w:t>Yayın</w:t>
          </w:r>
          <w:proofErr w:type="spellEnd"/>
          <w:r w:rsidRPr="000B472E">
            <w:rPr>
              <w:rFonts w:ascii="Times New Roman" w:hAnsi="Times New Roman" w:cs="Times New Roman"/>
              <w:b/>
            </w:rPr>
            <w:t xml:space="preserve"> No :</w:t>
          </w:r>
        </w:p>
      </w:tc>
      <w:tc>
        <w:tcPr>
          <w:tcW w:w="1275" w:type="dxa"/>
          <w:tcBorders>
            <w:top w:val="single" w:sz="4" w:space="0" w:color="auto"/>
            <w:left w:val="single" w:sz="4" w:space="0" w:color="auto"/>
            <w:bottom w:val="single" w:sz="4" w:space="0" w:color="auto"/>
            <w:right w:val="single" w:sz="4" w:space="0" w:color="auto"/>
          </w:tcBorders>
        </w:tcPr>
        <w:p w:rsidR="00017CC9" w:rsidRPr="000B472E" w:rsidRDefault="00017CC9" w:rsidP="00F846AD">
          <w:pPr>
            <w:pStyle w:val="stbilgi"/>
            <w:cnfStyle w:val="000000000000"/>
            <w:rPr>
              <w:rFonts w:ascii="Times New Roman" w:hAnsi="Times New Roman" w:cs="Times New Roman"/>
            </w:rPr>
          </w:pPr>
          <w:r w:rsidRPr="000B472E">
            <w:rPr>
              <w:rFonts w:ascii="Times New Roman" w:hAnsi="Times New Roman" w:cs="Times New Roman"/>
            </w:rPr>
            <w:t>01</w:t>
          </w:r>
        </w:p>
      </w:tc>
    </w:tr>
    <w:tr w:rsidR="00017CC9" w:rsidTr="000B472E">
      <w:tc>
        <w:tcPr>
          <w:cnfStyle w:val="001000000000"/>
          <w:tcW w:w="1674" w:type="dxa"/>
          <w:vMerge/>
          <w:tcBorders>
            <w:left w:val="single" w:sz="4" w:space="0" w:color="auto"/>
            <w:right w:val="single" w:sz="4" w:space="0" w:color="auto"/>
          </w:tcBorders>
        </w:tcPr>
        <w:p w:rsidR="00017CC9" w:rsidRDefault="00017CC9" w:rsidP="00F846AD">
          <w:pPr>
            <w:pStyle w:val="stbilgi"/>
          </w:pPr>
        </w:p>
      </w:tc>
      <w:tc>
        <w:tcPr>
          <w:tcW w:w="5669" w:type="dxa"/>
          <w:vMerge/>
          <w:tcBorders>
            <w:left w:val="single" w:sz="4" w:space="0" w:color="auto"/>
            <w:right w:val="single" w:sz="4" w:space="0" w:color="auto"/>
          </w:tcBorders>
          <w:vAlign w:val="center"/>
        </w:tcPr>
        <w:p w:rsidR="00017CC9" w:rsidRPr="000B472E" w:rsidRDefault="00017CC9" w:rsidP="00F846AD">
          <w:pPr>
            <w:pStyle w:val="stbilgi"/>
            <w:jc w:val="center"/>
            <w:cnfStyle w:val="000000000000"/>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017CC9" w:rsidRPr="000B472E" w:rsidRDefault="00017CC9" w:rsidP="00F846AD">
          <w:pPr>
            <w:pStyle w:val="stbilgi"/>
            <w:cnfStyle w:val="000000000000"/>
            <w:rPr>
              <w:rFonts w:ascii="Times New Roman" w:hAnsi="Times New Roman" w:cs="Times New Roman"/>
              <w:b/>
            </w:rPr>
          </w:pPr>
          <w:proofErr w:type="spellStart"/>
          <w:r w:rsidRPr="000B472E">
            <w:rPr>
              <w:rFonts w:ascii="Times New Roman" w:hAnsi="Times New Roman" w:cs="Times New Roman"/>
              <w:b/>
            </w:rPr>
            <w:t>YayınTarihi</w:t>
          </w:r>
          <w:proofErr w:type="spellEnd"/>
        </w:p>
      </w:tc>
      <w:tc>
        <w:tcPr>
          <w:tcW w:w="1275" w:type="dxa"/>
          <w:tcBorders>
            <w:top w:val="single" w:sz="4" w:space="0" w:color="auto"/>
            <w:left w:val="single" w:sz="4" w:space="0" w:color="auto"/>
            <w:bottom w:val="single" w:sz="4" w:space="0" w:color="auto"/>
            <w:right w:val="single" w:sz="4" w:space="0" w:color="auto"/>
          </w:tcBorders>
        </w:tcPr>
        <w:p w:rsidR="00017CC9" w:rsidRPr="000B472E" w:rsidRDefault="00017CC9" w:rsidP="00F846AD">
          <w:pPr>
            <w:pStyle w:val="stbilgi"/>
            <w:cnfStyle w:val="000000000000"/>
            <w:rPr>
              <w:rFonts w:ascii="Times New Roman" w:hAnsi="Times New Roman" w:cs="Times New Roman"/>
            </w:rPr>
          </w:pPr>
          <w:r w:rsidRPr="000B472E">
            <w:rPr>
              <w:rFonts w:ascii="Times New Roman" w:hAnsi="Times New Roman" w:cs="Times New Roman"/>
            </w:rPr>
            <w:t>17.08.2020</w:t>
          </w:r>
        </w:p>
      </w:tc>
    </w:tr>
    <w:tr w:rsidR="00017CC9" w:rsidTr="000B472E">
      <w:tc>
        <w:tcPr>
          <w:cnfStyle w:val="001000000000"/>
          <w:tcW w:w="1674" w:type="dxa"/>
          <w:vMerge/>
          <w:tcBorders>
            <w:left w:val="single" w:sz="4" w:space="0" w:color="auto"/>
            <w:right w:val="single" w:sz="4" w:space="0" w:color="auto"/>
          </w:tcBorders>
        </w:tcPr>
        <w:p w:rsidR="00017CC9" w:rsidRDefault="00017CC9" w:rsidP="00F846AD">
          <w:pPr>
            <w:pStyle w:val="stbilgi"/>
          </w:pPr>
        </w:p>
      </w:tc>
      <w:tc>
        <w:tcPr>
          <w:tcW w:w="5669" w:type="dxa"/>
          <w:vMerge/>
          <w:tcBorders>
            <w:left w:val="single" w:sz="4" w:space="0" w:color="auto"/>
            <w:right w:val="single" w:sz="4" w:space="0" w:color="auto"/>
          </w:tcBorders>
          <w:vAlign w:val="center"/>
        </w:tcPr>
        <w:p w:rsidR="00017CC9" w:rsidRPr="000B472E" w:rsidRDefault="00017CC9" w:rsidP="00F846AD">
          <w:pPr>
            <w:pStyle w:val="stbilgi"/>
            <w:jc w:val="center"/>
            <w:cnfStyle w:val="000000000000"/>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017CC9" w:rsidRPr="000B472E" w:rsidRDefault="00017CC9" w:rsidP="00F846AD">
          <w:pPr>
            <w:pStyle w:val="stbilgi"/>
            <w:cnfStyle w:val="000000000000"/>
            <w:rPr>
              <w:rFonts w:ascii="Times New Roman" w:hAnsi="Times New Roman" w:cs="Times New Roman"/>
              <w:b/>
            </w:rPr>
          </w:pPr>
          <w:r w:rsidRPr="000B472E">
            <w:rPr>
              <w:rFonts w:ascii="Times New Roman" w:hAnsi="Times New Roman" w:cs="Times New Roman"/>
              <w:b/>
            </w:rPr>
            <w:t>Rev. No :</w:t>
          </w:r>
        </w:p>
      </w:tc>
      <w:tc>
        <w:tcPr>
          <w:tcW w:w="1275" w:type="dxa"/>
          <w:tcBorders>
            <w:top w:val="single" w:sz="4" w:space="0" w:color="auto"/>
            <w:left w:val="single" w:sz="4" w:space="0" w:color="auto"/>
            <w:bottom w:val="single" w:sz="4" w:space="0" w:color="auto"/>
            <w:right w:val="single" w:sz="4" w:space="0" w:color="auto"/>
          </w:tcBorders>
        </w:tcPr>
        <w:p w:rsidR="00017CC9" w:rsidRPr="000B472E" w:rsidRDefault="00017CC9" w:rsidP="00F846AD">
          <w:pPr>
            <w:pStyle w:val="stbilgi"/>
            <w:cnfStyle w:val="000000000000"/>
            <w:rPr>
              <w:rFonts w:ascii="Times New Roman" w:hAnsi="Times New Roman" w:cs="Times New Roman"/>
            </w:rPr>
          </w:pPr>
          <w:r>
            <w:rPr>
              <w:rFonts w:ascii="Times New Roman" w:hAnsi="Times New Roman" w:cs="Times New Roman"/>
            </w:rPr>
            <w:t>03</w:t>
          </w:r>
        </w:p>
      </w:tc>
    </w:tr>
    <w:tr w:rsidR="00017CC9" w:rsidTr="000B472E">
      <w:tc>
        <w:tcPr>
          <w:cnfStyle w:val="001000000000"/>
          <w:tcW w:w="1674" w:type="dxa"/>
          <w:vMerge/>
          <w:tcBorders>
            <w:left w:val="single" w:sz="4" w:space="0" w:color="auto"/>
            <w:right w:val="single" w:sz="4" w:space="0" w:color="auto"/>
          </w:tcBorders>
        </w:tcPr>
        <w:p w:rsidR="00017CC9" w:rsidRDefault="00017CC9" w:rsidP="00EB276E">
          <w:pPr>
            <w:pStyle w:val="stbilgi"/>
          </w:pPr>
        </w:p>
      </w:tc>
      <w:tc>
        <w:tcPr>
          <w:tcW w:w="5669" w:type="dxa"/>
          <w:vMerge/>
          <w:tcBorders>
            <w:left w:val="single" w:sz="4" w:space="0" w:color="auto"/>
            <w:bottom w:val="single" w:sz="4" w:space="0" w:color="auto"/>
            <w:right w:val="single" w:sz="4" w:space="0" w:color="auto"/>
          </w:tcBorders>
          <w:vAlign w:val="center"/>
        </w:tcPr>
        <w:p w:rsidR="00017CC9" w:rsidRPr="000B472E" w:rsidRDefault="00017CC9" w:rsidP="00EB276E">
          <w:pPr>
            <w:pStyle w:val="stbilgi"/>
            <w:jc w:val="center"/>
            <w:cnfStyle w:val="000000000000"/>
            <w:rPr>
              <w:rFonts w:ascii="Times New Roman" w:hAnsi="Times New Roman" w:cs="Times New Roman"/>
              <w:b/>
              <w:sz w:val="24"/>
              <w:szCs w:val="24"/>
            </w:rPr>
          </w:pPr>
        </w:p>
      </w:tc>
      <w:tc>
        <w:tcPr>
          <w:tcW w:w="1560" w:type="dxa"/>
          <w:tcBorders>
            <w:top w:val="single" w:sz="4" w:space="0" w:color="auto"/>
            <w:left w:val="single" w:sz="4" w:space="0" w:color="auto"/>
            <w:bottom w:val="single" w:sz="4" w:space="0" w:color="auto"/>
            <w:right w:val="single" w:sz="4" w:space="0" w:color="auto"/>
          </w:tcBorders>
        </w:tcPr>
        <w:p w:rsidR="00017CC9" w:rsidRPr="000B472E" w:rsidRDefault="00017CC9" w:rsidP="00EB276E">
          <w:pPr>
            <w:pStyle w:val="stbilgi"/>
            <w:cnfStyle w:val="000000000000"/>
            <w:rPr>
              <w:rFonts w:ascii="Times New Roman" w:hAnsi="Times New Roman" w:cs="Times New Roman"/>
              <w:b/>
            </w:rPr>
          </w:pPr>
          <w:r w:rsidRPr="000B472E">
            <w:rPr>
              <w:rFonts w:ascii="Times New Roman" w:hAnsi="Times New Roman" w:cs="Times New Roman"/>
              <w:b/>
            </w:rPr>
            <w:t xml:space="preserve">Rev. </w:t>
          </w:r>
          <w:proofErr w:type="spellStart"/>
          <w:r w:rsidRPr="000B472E">
            <w:rPr>
              <w:rFonts w:ascii="Times New Roman" w:hAnsi="Times New Roman" w:cs="Times New Roman"/>
              <w:b/>
            </w:rPr>
            <w:t>Tarihi</w:t>
          </w:r>
          <w:proofErr w:type="spellEnd"/>
          <w:r w:rsidRPr="000B472E">
            <w:rPr>
              <w:rFonts w:ascii="Times New Roman" w:hAnsi="Times New Roman" w:cs="Times New Roman"/>
              <w:b/>
            </w:rPr>
            <w:t xml:space="preserve"> :</w:t>
          </w:r>
        </w:p>
      </w:tc>
      <w:tc>
        <w:tcPr>
          <w:tcW w:w="1275" w:type="dxa"/>
          <w:tcBorders>
            <w:top w:val="single" w:sz="4" w:space="0" w:color="auto"/>
            <w:left w:val="single" w:sz="4" w:space="0" w:color="auto"/>
            <w:bottom w:val="single" w:sz="4" w:space="0" w:color="auto"/>
            <w:right w:val="single" w:sz="4" w:space="0" w:color="auto"/>
          </w:tcBorders>
        </w:tcPr>
        <w:p w:rsidR="00017CC9" w:rsidRPr="000B472E" w:rsidRDefault="00E839D3" w:rsidP="00EB276E">
          <w:pPr>
            <w:pStyle w:val="stbilgi"/>
            <w:cnfStyle w:val="000000000000"/>
            <w:rPr>
              <w:rFonts w:ascii="Times New Roman" w:hAnsi="Times New Roman" w:cs="Times New Roman"/>
            </w:rPr>
          </w:pPr>
          <w:r>
            <w:rPr>
              <w:rFonts w:ascii="Times New Roman" w:hAnsi="Times New Roman" w:cs="Times New Roman"/>
            </w:rPr>
            <w:t>12</w:t>
          </w:r>
          <w:r w:rsidR="00017CC9">
            <w:rPr>
              <w:rFonts w:ascii="Times New Roman" w:hAnsi="Times New Roman" w:cs="Times New Roman"/>
            </w:rPr>
            <w:t>.09.2023</w:t>
          </w:r>
        </w:p>
      </w:tc>
    </w:tr>
    <w:tr w:rsidR="00017CC9" w:rsidTr="000B472E">
      <w:trPr>
        <w:trHeight w:val="434"/>
      </w:trPr>
      <w:tc>
        <w:tcPr>
          <w:cnfStyle w:val="001000000000"/>
          <w:tcW w:w="1674" w:type="dxa"/>
          <w:vMerge/>
          <w:tcBorders>
            <w:left w:val="single" w:sz="4" w:space="0" w:color="auto"/>
            <w:bottom w:val="single" w:sz="4" w:space="0" w:color="auto"/>
            <w:right w:val="single" w:sz="4" w:space="0" w:color="auto"/>
          </w:tcBorders>
        </w:tcPr>
        <w:p w:rsidR="00017CC9" w:rsidRDefault="00017CC9" w:rsidP="00F846AD">
          <w:pPr>
            <w:pStyle w:val="stbilgi"/>
          </w:pPr>
        </w:p>
      </w:tc>
      <w:tc>
        <w:tcPr>
          <w:tcW w:w="5669" w:type="dxa"/>
          <w:tcBorders>
            <w:top w:val="single" w:sz="4" w:space="0" w:color="auto"/>
            <w:left w:val="single" w:sz="4" w:space="0" w:color="auto"/>
            <w:bottom w:val="single" w:sz="4" w:space="0" w:color="auto"/>
            <w:right w:val="single" w:sz="4" w:space="0" w:color="auto"/>
          </w:tcBorders>
          <w:vAlign w:val="center"/>
        </w:tcPr>
        <w:p w:rsidR="00017CC9" w:rsidRPr="000B472E" w:rsidRDefault="00017CC9" w:rsidP="00F846AD">
          <w:pPr>
            <w:pStyle w:val="stbilgi"/>
            <w:jc w:val="center"/>
            <w:cnfStyle w:val="000000000000"/>
            <w:rPr>
              <w:rFonts w:ascii="Times New Roman" w:hAnsi="Times New Roman" w:cs="Times New Roman"/>
              <w:b/>
              <w:sz w:val="24"/>
              <w:szCs w:val="24"/>
            </w:rPr>
          </w:pPr>
          <w:r>
            <w:rPr>
              <w:rFonts w:ascii="Times New Roman" w:hAnsi="Times New Roman" w:cs="Times New Roman"/>
              <w:b/>
              <w:sz w:val="24"/>
              <w:szCs w:val="24"/>
            </w:rPr>
            <w:t xml:space="preserve">HİJYEN, </w:t>
          </w:r>
          <w:r w:rsidRPr="000B472E">
            <w:rPr>
              <w:rFonts w:ascii="Times New Roman" w:hAnsi="Times New Roman" w:cs="Times New Roman"/>
              <w:b/>
              <w:sz w:val="24"/>
              <w:szCs w:val="24"/>
            </w:rPr>
            <w:t>ENFEKSİYON ÖNLEME VE KONTROL EYLEM PLANI</w:t>
          </w:r>
        </w:p>
      </w:tc>
      <w:tc>
        <w:tcPr>
          <w:tcW w:w="1560" w:type="dxa"/>
          <w:tcBorders>
            <w:top w:val="single" w:sz="4" w:space="0" w:color="auto"/>
            <w:left w:val="single" w:sz="4" w:space="0" w:color="auto"/>
            <w:bottom w:val="single" w:sz="4" w:space="0" w:color="auto"/>
            <w:right w:val="single" w:sz="4" w:space="0" w:color="auto"/>
          </w:tcBorders>
        </w:tcPr>
        <w:p w:rsidR="00017CC9" w:rsidRPr="000B472E" w:rsidRDefault="00017CC9" w:rsidP="00F846AD">
          <w:pPr>
            <w:pStyle w:val="stbilgi"/>
            <w:cnfStyle w:val="000000000000"/>
            <w:rPr>
              <w:rFonts w:ascii="Times New Roman" w:hAnsi="Times New Roman" w:cs="Times New Roman"/>
              <w:b/>
            </w:rPr>
          </w:pPr>
          <w:proofErr w:type="spellStart"/>
          <w:r w:rsidRPr="000B472E">
            <w:rPr>
              <w:rFonts w:ascii="Times New Roman" w:hAnsi="Times New Roman" w:cs="Times New Roman"/>
              <w:b/>
            </w:rPr>
            <w:t>Sayfa</w:t>
          </w:r>
          <w:proofErr w:type="spellEnd"/>
          <w:r w:rsidRPr="000B472E">
            <w:rPr>
              <w:rFonts w:ascii="Times New Roman" w:hAnsi="Times New Roman" w:cs="Times New Roman"/>
              <w:b/>
            </w:rPr>
            <w:t xml:space="preserve"> No :</w:t>
          </w:r>
        </w:p>
      </w:tc>
      <w:tc>
        <w:tcPr>
          <w:tcW w:w="1275" w:type="dxa"/>
          <w:tcBorders>
            <w:top w:val="single" w:sz="4" w:space="0" w:color="auto"/>
            <w:left w:val="single" w:sz="4" w:space="0" w:color="auto"/>
            <w:bottom w:val="single" w:sz="4" w:space="0" w:color="auto"/>
            <w:right w:val="single" w:sz="4" w:space="0" w:color="auto"/>
          </w:tcBorders>
        </w:tcPr>
        <w:p w:rsidR="00017CC9" w:rsidRPr="000B472E" w:rsidRDefault="00017CC9" w:rsidP="00F846AD">
          <w:pPr>
            <w:pStyle w:val="stbilgi"/>
            <w:cnfStyle w:val="000000000000"/>
            <w:rPr>
              <w:rFonts w:ascii="Times New Roman" w:hAnsi="Times New Roman" w:cs="Times New Roman"/>
            </w:rPr>
          </w:pPr>
          <w:r w:rsidRPr="000B472E">
            <w:rPr>
              <w:rFonts w:ascii="Times New Roman" w:hAnsi="Times New Roman" w:cs="Times New Roman"/>
            </w:rPr>
            <w:t>Sayfa</w:t>
          </w:r>
          <w:r w:rsidR="004219AD" w:rsidRPr="000B472E">
            <w:rPr>
              <w:rFonts w:ascii="Times New Roman" w:hAnsi="Times New Roman" w:cs="Times New Roman"/>
              <w:bCs/>
            </w:rPr>
            <w:fldChar w:fldCharType="begin"/>
          </w:r>
          <w:r w:rsidRPr="000B472E">
            <w:rPr>
              <w:rFonts w:ascii="Times New Roman" w:hAnsi="Times New Roman" w:cs="Times New Roman"/>
              <w:bCs/>
            </w:rPr>
            <w:instrText>PAGE  \* Arabic  \* MERGEFORMAT</w:instrText>
          </w:r>
          <w:r w:rsidR="004219AD" w:rsidRPr="000B472E">
            <w:rPr>
              <w:rFonts w:ascii="Times New Roman" w:hAnsi="Times New Roman" w:cs="Times New Roman"/>
              <w:bCs/>
            </w:rPr>
            <w:fldChar w:fldCharType="separate"/>
          </w:r>
          <w:r w:rsidR="003C7AEC">
            <w:rPr>
              <w:rFonts w:ascii="Times New Roman" w:hAnsi="Times New Roman" w:cs="Times New Roman"/>
              <w:bCs/>
              <w:noProof/>
            </w:rPr>
            <w:t>17</w:t>
          </w:r>
          <w:r w:rsidR="004219AD" w:rsidRPr="000B472E">
            <w:rPr>
              <w:rFonts w:ascii="Times New Roman" w:hAnsi="Times New Roman" w:cs="Times New Roman"/>
              <w:bCs/>
            </w:rPr>
            <w:fldChar w:fldCharType="end"/>
          </w:r>
          <w:r w:rsidRPr="000B472E">
            <w:rPr>
              <w:rFonts w:ascii="Times New Roman" w:hAnsi="Times New Roman" w:cs="Times New Roman"/>
            </w:rPr>
            <w:t xml:space="preserve"> / </w:t>
          </w:r>
          <w:fldSimple w:instr="NUMPAGES  \* Arabic  \* MERGEFORMAT">
            <w:r w:rsidR="003C7AEC" w:rsidRPr="003C7AEC">
              <w:rPr>
                <w:rFonts w:ascii="Times New Roman" w:hAnsi="Times New Roman" w:cs="Times New Roman"/>
                <w:bCs/>
                <w:noProof/>
              </w:rPr>
              <w:t>17</w:t>
            </w:r>
          </w:fldSimple>
        </w:p>
      </w:tc>
    </w:tr>
  </w:tbl>
  <w:p w:rsidR="00017CC9" w:rsidRDefault="00017CC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1E2733"/>
    <w:multiLevelType w:val="hybridMultilevel"/>
    <w:tmpl w:val="D6FADA4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08EF6F56"/>
    <w:multiLevelType w:val="hybridMultilevel"/>
    <w:tmpl w:val="258268F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D202B8A"/>
    <w:multiLevelType w:val="hybridMultilevel"/>
    <w:tmpl w:val="44783C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4EE2FD4"/>
    <w:multiLevelType w:val="hybridMultilevel"/>
    <w:tmpl w:val="D19ABA60"/>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4">
    <w:nsid w:val="15965816"/>
    <w:multiLevelType w:val="hybridMultilevel"/>
    <w:tmpl w:val="3140B23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1920122C"/>
    <w:multiLevelType w:val="hybridMultilevel"/>
    <w:tmpl w:val="90824A06"/>
    <w:lvl w:ilvl="0" w:tplc="ED92B29C">
      <w:start w:val="1"/>
      <w:numFmt w:val="lowerLetter"/>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nsid w:val="1A2B1B36"/>
    <w:multiLevelType w:val="hybridMultilevel"/>
    <w:tmpl w:val="BB425304"/>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7">
    <w:nsid w:val="1BA42A9C"/>
    <w:multiLevelType w:val="hybridMultilevel"/>
    <w:tmpl w:val="DFFE973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nsid w:val="1DFD1FC8"/>
    <w:multiLevelType w:val="hybridMultilevel"/>
    <w:tmpl w:val="C226E0E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nsid w:val="1F484F63"/>
    <w:multiLevelType w:val="hybridMultilevel"/>
    <w:tmpl w:val="79B47FC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nsid w:val="1F611232"/>
    <w:multiLevelType w:val="hybridMultilevel"/>
    <w:tmpl w:val="978EC700"/>
    <w:lvl w:ilvl="0" w:tplc="F2C4CC2C">
      <w:start w:val="1"/>
      <w:numFmt w:val="decimal"/>
      <w:lvlText w:val="%1)"/>
      <w:lvlJc w:val="left"/>
      <w:pPr>
        <w:ind w:left="720" w:hanging="360"/>
      </w:pPr>
      <w:rPr>
        <w:rFonts w:hint="default"/>
        <w:b w:val="0"/>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2827197C"/>
    <w:multiLevelType w:val="hybridMultilevel"/>
    <w:tmpl w:val="E1D681D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9E27FB1"/>
    <w:multiLevelType w:val="hybridMultilevel"/>
    <w:tmpl w:val="D7D6AAB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2E1E72A0"/>
    <w:multiLevelType w:val="hybridMultilevel"/>
    <w:tmpl w:val="51768FD8"/>
    <w:lvl w:ilvl="0" w:tplc="041F000B">
      <w:start w:val="1"/>
      <w:numFmt w:val="bullet"/>
      <w:lvlText w:val=""/>
      <w:lvlJc w:val="left"/>
      <w:pPr>
        <w:ind w:left="502"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4">
    <w:nsid w:val="374D392F"/>
    <w:multiLevelType w:val="hybridMultilevel"/>
    <w:tmpl w:val="6FE04E7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5">
    <w:nsid w:val="39675896"/>
    <w:multiLevelType w:val="hybridMultilevel"/>
    <w:tmpl w:val="D6D4215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nsid w:val="3D104F53"/>
    <w:multiLevelType w:val="hybridMultilevel"/>
    <w:tmpl w:val="EE420D3E"/>
    <w:lvl w:ilvl="0" w:tplc="041F000B">
      <w:start w:val="1"/>
      <w:numFmt w:val="bullet"/>
      <w:lvlText w:val=""/>
      <w:lvlJc w:val="left"/>
      <w:pPr>
        <w:ind w:left="644" w:hanging="360"/>
      </w:pPr>
      <w:rPr>
        <w:rFonts w:ascii="Wingdings" w:hAnsi="Wingdings"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17">
    <w:nsid w:val="435148E7"/>
    <w:multiLevelType w:val="multilevel"/>
    <w:tmpl w:val="C5528194"/>
    <w:lvl w:ilvl="0">
      <w:start w:val="1"/>
      <w:numFmt w:val="decimal"/>
      <w:lvlText w:val="%1."/>
      <w:lvlJc w:val="left"/>
      <w:pPr>
        <w:ind w:left="720" w:hanging="360"/>
      </w:pPr>
      <w:rPr>
        <w:rFonts w:ascii="Times New Roman" w:hAnsi="Times New Roman" w:cs="Times New Roman" w:hint="default"/>
        <w:b/>
        <w:sz w:val="24"/>
        <w:szCs w:val="24"/>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95F0830"/>
    <w:multiLevelType w:val="hybridMultilevel"/>
    <w:tmpl w:val="C9208B1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nsid w:val="4AC77468"/>
    <w:multiLevelType w:val="hybridMultilevel"/>
    <w:tmpl w:val="716A6F7E"/>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0">
    <w:nsid w:val="4C150A07"/>
    <w:multiLevelType w:val="hybridMultilevel"/>
    <w:tmpl w:val="B044AD6A"/>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1">
    <w:nsid w:val="53A77203"/>
    <w:multiLevelType w:val="hybridMultilevel"/>
    <w:tmpl w:val="AFA0160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nsid w:val="56A40B3F"/>
    <w:multiLevelType w:val="hybridMultilevel"/>
    <w:tmpl w:val="47D66A1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3">
    <w:nsid w:val="56BC1F6D"/>
    <w:multiLevelType w:val="hybridMultilevel"/>
    <w:tmpl w:val="6116DC7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nsid w:val="5D9A32EB"/>
    <w:multiLevelType w:val="hybridMultilevel"/>
    <w:tmpl w:val="A5FA05D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nsid w:val="5FD6502C"/>
    <w:multiLevelType w:val="hybridMultilevel"/>
    <w:tmpl w:val="4C0A79F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6090312B"/>
    <w:multiLevelType w:val="hybridMultilevel"/>
    <w:tmpl w:val="ECC26D66"/>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6098755D"/>
    <w:multiLevelType w:val="hybridMultilevel"/>
    <w:tmpl w:val="7E06455E"/>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4C51D1B"/>
    <w:multiLevelType w:val="hybridMultilevel"/>
    <w:tmpl w:val="A656D72C"/>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9">
    <w:nsid w:val="64E147E3"/>
    <w:multiLevelType w:val="hybridMultilevel"/>
    <w:tmpl w:val="64A4683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72C44A1"/>
    <w:multiLevelType w:val="hybridMultilevel"/>
    <w:tmpl w:val="F8487FF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E00401D"/>
    <w:multiLevelType w:val="hybridMultilevel"/>
    <w:tmpl w:val="6E926990"/>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nsid w:val="6FFD1FDA"/>
    <w:multiLevelType w:val="hybridMultilevel"/>
    <w:tmpl w:val="5A447CA8"/>
    <w:lvl w:ilvl="0" w:tplc="041F000B">
      <w:start w:val="1"/>
      <w:numFmt w:val="bullet"/>
      <w:lvlText w:val=""/>
      <w:lvlJc w:val="left"/>
      <w:pPr>
        <w:ind w:left="360" w:hanging="360"/>
      </w:pPr>
      <w:rPr>
        <w:rFonts w:ascii="Wingdings" w:hAnsi="Wingdings"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33">
    <w:nsid w:val="755A4B38"/>
    <w:multiLevelType w:val="hybridMultilevel"/>
    <w:tmpl w:val="20D4BC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nsid w:val="79644176"/>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7C6A4939"/>
    <w:multiLevelType w:val="hybridMultilevel"/>
    <w:tmpl w:val="3B5A3D24"/>
    <w:lvl w:ilvl="0" w:tplc="041F000F">
      <w:start w:val="1"/>
      <w:numFmt w:val="decimal"/>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20"/>
  </w:num>
  <w:num w:numId="2">
    <w:abstractNumId w:val="1"/>
  </w:num>
  <w:num w:numId="3">
    <w:abstractNumId w:val="8"/>
  </w:num>
  <w:num w:numId="4">
    <w:abstractNumId w:val="13"/>
  </w:num>
  <w:num w:numId="5">
    <w:abstractNumId w:val="11"/>
  </w:num>
  <w:num w:numId="6">
    <w:abstractNumId w:val="22"/>
  </w:num>
  <w:num w:numId="7">
    <w:abstractNumId w:val="28"/>
  </w:num>
  <w:num w:numId="8">
    <w:abstractNumId w:val="9"/>
  </w:num>
  <w:num w:numId="9">
    <w:abstractNumId w:val="30"/>
  </w:num>
  <w:num w:numId="10">
    <w:abstractNumId w:val="15"/>
  </w:num>
  <w:num w:numId="11">
    <w:abstractNumId w:val="27"/>
  </w:num>
  <w:num w:numId="12">
    <w:abstractNumId w:val="7"/>
  </w:num>
  <w:num w:numId="13">
    <w:abstractNumId w:val="25"/>
  </w:num>
  <w:num w:numId="14">
    <w:abstractNumId w:val="32"/>
  </w:num>
  <w:num w:numId="15">
    <w:abstractNumId w:val="14"/>
  </w:num>
  <w:num w:numId="16">
    <w:abstractNumId w:val="16"/>
  </w:num>
  <w:num w:numId="17">
    <w:abstractNumId w:val="23"/>
  </w:num>
  <w:num w:numId="18">
    <w:abstractNumId w:val="0"/>
  </w:num>
  <w:num w:numId="19">
    <w:abstractNumId w:val="17"/>
  </w:num>
  <w:num w:numId="20">
    <w:abstractNumId w:val="12"/>
  </w:num>
  <w:num w:numId="21">
    <w:abstractNumId w:val="19"/>
  </w:num>
  <w:num w:numId="22">
    <w:abstractNumId w:val="6"/>
  </w:num>
  <w:num w:numId="23">
    <w:abstractNumId w:val="3"/>
  </w:num>
  <w:num w:numId="24">
    <w:abstractNumId w:val="34"/>
  </w:num>
  <w:num w:numId="25">
    <w:abstractNumId w:val="35"/>
  </w:num>
  <w:num w:numId="26">
    <w:abstractNumId w:val="5"/>
  </w:num>
  <w:num w:numId="27">
    <w:abstractNumId w:val="2"/>
  </w:num>
  <w:num w:numId="28">
    <w:abstractNumId w:val="10"/>
  </w:num>
  <w:num w:numId="29">
    <w:abstractNumId w:val="31"/>
  </w:num>
  <w:num w:numId="30">
    <w:abstractNumId w:val="24"/>
  </w:num>
  <w:num w:numId="31">
    <w:abstractNumId w:val="26"/>
  </w:num>
  <w:num w:numId="32">
    <w:abstractNumId w:val="4"/>
  </w:num>
  <w:num w:numId="33">
    <w:abstractNumId w:val="21"/>
  </w:num>
  <w:num w:numId="34">
    <w:abstractNumId w:val="33"/>
  </w:num>
  <w:num w:numId="35">
    <w:abstractNumId w:val="29"/>
  </w:num>
  <w:num w:numId="36">
    <w:abstractNumId w:val="18"/>
  </w:num>
  <w:numIdMacAtCleanup w:val="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DB7588"/>
    <w:rsid w:val="0001459A"/>
    <w:rsid w:val="000165D5"/>
    <w:rsid w:val="00016B2D"/>
    <w:rsid w:val="00017CC9"/>
    <w:rsid w:val="000207CF"/>
    <w:rsid w:val="00023728"/>
    <w:rsid w:val="000258B7"/>
    <w:rsid w:val="00026B34"/>
    <w:rsid w:val="00032DD4"/>
    <w:rsid w:val="00034EC7"/>
    <w:rsid w:val="000354EC"/>
    <w:rsid w:val="000426D3"/>
    <w:rsid w:val="00046090"/>
    <w:rsid w:val="00075589"/>
    <w:rsid w:val="000A748E"/>
    <w:rsid w:val="000B472E"/>
    <w:rsid w:val="000D1E25"/>
    <w:rsid w:val="000E4A6A"/>
    <w:rsid w:val="000E69CE"/>
    <w:rsid w:val="000F076E"/>
    <w:rsid w:val="000F4236"/>
    <w:rsid w:val="00143385"/>
    <w:rsid w:val="00180BA6"/>
    <w:rsid w:val="0018272B"/>
    <w:rsid w:val="00183D9A"/>
    <w:rsid w:val="001866A6"/>
    <w:rsid w:val="001A7D11"/>
    <w:rsid w:val="001A7FE7"/>
    <w:rsid w:val="001B5F07"/>
    <w:rsid w:val="001C1B24"/>
    <w:rsid w:val="001C708D"/>
    <w:rsid w:val="001D31D6"/>
    <w:rsid w:val="001E2CC5"/>
    <w:rsid w:val="001F22B0"/>
    <w:rsid w:val="001F5073"/>
    <w:rsid w:val="002123D6"/>
    <w:rsid w:val="002252FD"/>
    <w:rsid w:val="00240A06"/>
    <w:rsid w:val="00246110"/>
    <w:rsid w:val="00247B8F"/>
    <w:rsid w:val="00252AD7"/>
    <w:rsid w:val="0025665A"/>
    <w:rsid w:val="0027352A"/>
    <w:rsid w:val="002843B7"/>
    <w:rsid w:val="00286653"/>
    <w:rsid w:val="002B0266"/>
    <w:rsid w:val="002B7437"/>
    <w:rsid w:val="002D714B"/>
    <w:rsid w:val="002F07DB"/>
    <w:rsid w:val="00316878"/>
    <w:rsid w:val="003266D5"/>
    <w:rsid w:val="00334052"/>
    <w:rsid w:val="00344F9A"/>
    <w:rsid w:val="003501E2"/>
    <w:rsid w:val="00352422"/>
    <w:rsid w:val="00362257"/>
    <w:rsid w:val="00362497"/>
    <w:rsid w:val="00371EBB"/>
    <w:rsid w:val="00373461"/>
    <w:rsid w:val="00376336"/>
    <w:rsid w:val="003861DA"/>
    <w:rsid w:val="0039606B"/>
    <w:rsid w:val="003A5283"/>
    <w:rsid w:val="003A78CA"/>
    <w:rsid w:val="003A7C80"/>
    <w:rsid w:val="003B2E9B"/>
    <w:rsid w:val="003B5BFF"/>
    <w:rsid w:val="003C3CEA"/>
    <w:rsid w:val="003C4583"/>
    <w:rsid w:val="003C6227"/>
    <w:rsid w:val="003C6A70"/>
    <w:rsid w:val="003C7AEC"/>
    <w:rsid w:val="003D11CB"/>
    <w:rsid w:val="003D7808"/>
    <w:rsid w:val="003E1814"/>
    <w:rsid w:val="003E2F20"/>
    <w:rsid w:val="003E65FF"/>
    <w:rsid w:val="003F51FE"/>
    <w:rsid w:val="0040568D"/>
    <w:rsid w:val="00416870"/>
    <w:rsid w:val="00417228"/>
    <w:rsid w:val="004219AD"/>
    <w:rsid w:val="0044149C"/>
    <w:rsid w:val="00447802"/>
    <w:rsid w:val="00454680"/>
    <w:rsid w:val="00467A07"/>
    <w:rsid w:val="00470630"/>
    <w:rsid w:val="00470DE1"/>
    <w:rsid w:val="004838AF"/>
    <w:rsid w:val="00485279"/>
    <w:rsid w:val="00493C67"/>
    <w:rsid w:val="004A196A"/>
    <w:rsid w:val="004B5707"/>
    <w:rsid w:val="004B6A46"/>
    <w:rsid w:val="004C0E71"/>
    <w:rsid w:val="004C207F"/>
    <w:rsid w:val="004C2466"/>
    <w:rsid w:val="004C4153"/>
    <w:rsid w:val="004E621C"/>
    <w:rsid w:val="004F0AD4"/>
    <w:rsid w:val="004F3FFC"/>
    <w:rsid w:val="004F44E7"/>
    <w:rsid w:val="004F58DC"/>
    <w:rsid w:val="004F776C"/>
    <w:rsid w:val="00503C3E"/>
    <w:rsid w:val="00505BBA"/>
    <w:rsid w:val="00511F0E"/>
    <w:rsid w:val="00514BBE"/>
    <w:rsid w:val="00523CDA"/>
    <w:rsid w:val="005245E7"/>
    <w:rsid w:val="00527C33"/>
    <w:rsid w:val="00532034"/>
    <w:rsid w:val="0053308C"/>
    <w:rsid w:val="005331EB"/>
    <w:rsid w:val="0053697D"/>
    <w:rsid w:val="00542B7F"/>
    <w:rsid w:val="00543CEB"/>
    <w:rsid w:val="0055358E"/>
    <w:rsid w:val="00557D3A"/>
    <w:rsid w:val="00587683"/>
    <w:rsid w:val="00595F91"/>
    <w:rsid w:val="005E56E5"/>
    <w:rsid w:val="005E5758"/>
    <w:rsid w:val="005F1438"/>
    <w:rsid w:val="005F4E22"/>
    <w:rsid w:val="00601BE9"/>
    <w:rsid w:val="00606282"/>
    <w:rsid w:val="00613DAE"/>
    <w:rsid w:val="00615622"/>
    <w:rsid w:val="00631786"/>
    <w:rsid w:val="00664ECC"/>
    <w:rsid w:val="0067583E"/>
    <w:rsid w:val="006821F7"/>
    <w:rsid w:val="006C1FC8"/>
    <w:rsid w:val="006C7D37"/>
    <w:rsid w:val="006D0C51"/>
    <w:rsid w:val="006E0B1F"/>
    <w:rsid w:val="006F19DF"/>
    <w:rsid w:val="00701DAC"/>
    <w:rsid w:val="0070502E"/>
    <w:rsid w:val="00711ACE"/>
    <w:rsid w:val="00714843"/>
    <w:rsid w:val="00715DCB"/>
    <w:rsid w:val="00722CA0"/>
    <w:rsid w:val="0075126B"/>
    <w:rsid w:val="0077600D"/>
    <w:rsid w:val="00786D49"/>
    <w:rsid w:val="007A4B75"/>
    <w:rsid w:val="007A52F0"/>
    <w:rsid w:val="007A7DF1"/>
    <w:rsid w:val="007B637A"/>
    <w:rsid w:val="007C1787"/>
    <w:rsid w:val="007C656C"/>
    <w:rsid w:val="007D451D"/>
    <w:rsid w:val="007E2C6E"/>
    <w:rsid w:val="007E5720"/>
    <w:rsid w:val="007E68A2"/>
    <w:rsid w:val="007F1119"/>
    <w:rsid w:val="007F4C16"/>
    <w:rsid w:val="0081370D"/>
    <w:rsid w:val="00815987"/>
    <w:rsid w:val="00817002"/>
    <w:rsid w:val="00820483"/>
    <w:rsid w:val="0083195D"/>
    <w:rsid w:val="00832D67"/>
    <w:rsid w:val="00847438"/>
    <w:rsid w:val="008511B5"/>
    <w:rsid w:val="00851D4E"/>
    <w:rsid w:val="00855E0A"/>
    <w:rsid w:val="00891D1C"/>
    <w:rsid w:val="00894508"/>
    <w:rsid w:val="008A2020"/>
    <w:rsid w:val="008A2B91"/>
    <w:rsid w:val="008A3E3B"/>
    <w:rsid w:val="008C3AB2"/>
    <w:rsid w:val="008C5DB6"/>
    <w:rsid w:val="008C678D"/>
    <w:rsid w:val="008D0DCA"/>
    <w:rsid w:val="008D2EB4"/>
    <w:rsid w:val="008E464E"/>
    <w:rsid w:val="008F433C"/>
    <w:rsid w:val="008F4CD4"/>
    <w:rsid w:val="009077EB"/>
    <w:rsid w:val="009124F6"/>
    <w:rsid w:val="0092086A"/>
    <w:rsid w:val="009226A1"/>
    <w:rsid w:val="00922C53"/>
    <w:rsid w:val="00924B54"/>
    <w:rsid w:val="00930E46"/>
    <w:rsid w:val="0093691A"/>
    <w:rsid w:val="009405C5"/>
    <w:rsid w:val="009507DE"/>
    <w:rsid w:val="00957F11"/>
    <w:rsid w:val="00972913"/>
    <w:rsid w:val="0097511F"/>
    <w:rsid w:val="00981791"/>
    <w:rsid w:val="009A2F1C"/>
    <w:rsid w:val="009B23FF"/>
    <w:rsid w:val="009C11DD"/>
    <w:rsid w:val="009C1249"/>
    <w:rsid w:val="009C1660"/>
    <w:rsid w:val="009C784F"/>
    <w:rsid w:val="009F164B"/>
    <w:rsid w:val="009F37C8"/>
    <w:rsid w:val="009F629B"/>
    <w:rsid w:val="00A00B12"/>
    <w:rsid w:val="00A3088A"/>
    <w:rsid w:val="00A32C62"/>
    <w:rsid w:val="00A45303"/>
    <w:rsid w:val="00A5561B"/>
    <w:rsid w:val="00A73DBD"/>
    <w:rsid w:val="00A8090E"/>
    <w:rsid w:val="00A82A34"/>
    <w:rsid w:val="00A95B7C"/>
    <w:rsid w:val="00AB49C7"/>
    <w:rsid w:val="00AC3885"/>
    <w:rsid w:val="00AE1699"/>
    <w:rsid w:val="00B02C4A"/>
    <w:rsid w:val="00B12558"/>
    <w:rsid w:val="00B166C3"/>
    <w:rsid w:val="00B37D0C"/>
    <w:rsid w:val="00B42C99"/>
    <w:rsid w:val="00B539E0"/>
    <w:rsid w:val="00B62331"/>
    <w:rsid w:val="00B77B12"/>
    <w:rsid w:val="00B81348"/>
    <w:rsid w:val="00BA12F2"/>
    <w:rsid w:val="00BC6FE9"/>
    <w:rsid w:val="00BD72EB"/>
    <w:rsid w:val="00C00ECC"/>
    <w:rsid w:val="00C12D50"/>
    <w:rsid w:val="00C205E7"/>
    <w:rsid w:val="00C20CAC"/>
    <w:rsid w:val="00C24533"/>
    <w:rsid w:val="00C30851"/>
    <w:rsid w:val="00C333F9"/>
    <w:rsid w:val="00C44BD4"/>
    <w:rsid w:val="00C467F7"/>
    <w:rsid w:val="00C54311"/>
    <w:rsid w:val="00C621D8"/>
    <w:rsid w:val="00C66C21"/>
    <w:rsid w:val="00C72E2E"/>
    <w:rsid w:val="00C77963"/>
    <w:rsid w:val="00C8628E"/>
    <w:rsid w:val="00C90C92"/>
    <w:rsid w:val="00C96D3F"/>
    <w:rsid w:val="00CE4241"/>
    <w:rsid w:val="00CF407E"/>
    <w:rsid w:val="00CF7A39"/>
    <w:rsid w:val="00D13036"/>
    <w:rsid w:val="00D1690C"/>
    <w:rsid w:val="00D2571A"/>
    <w:rsid w:val="00D53074"/>
    <w:rsid w:val="00D55D5C"/>
    <w:rsid w:val="00D565F6"/>
    <w:rsid w:val="00D57E05"/>
    <w:rsid w:val="00D635CA"/>
    <w:rsid w:val="00D67582"/>
    <w:rsid w:val="00D85CA6"/>
    <w:rsid w:val="00D924FF"/>
    <w:rsid w:val="00DA5125"/>
    <w:rsid w:val="00DB71B9"/>
    <w:rsid w:val="00DB7588"/>
    <w:rsid w:val="00DB7DFE"/>
    <w:rsid w:val="00DD19D3"/>
    <w:rsid w:val="00DD733F"/>
    <w:rsid w:val="00DF59CF"/>
    <w:rsid w:val="00E109C1"/>
    <w:rsid w:val="00E17C1A"/>
    <w:rsid w:val="00E31659"/>
    <w:rsid w:val="00E31A95"/>
    <w:rsid w:val="00E32EB1"/>
    <w:rsid w:val="00E35AFA"/>
    <w:rsid w:val="00E57502"/>
    <w:rsid w:val="00E62D81"/>
    <w:rsid w:val="00E63B50"/>
    <w:rsid w:val="00E714B6"/>
    <w:rsid w:val="00E81A61"/>
    <w:rsid w:val="00E839D3"/>
    <w:rsid w:val="00EA452C"/>
    <w:rsid w:val="00EA4B73"/>
    <w:rsid w:val="00EA5945"/>
    <w:rsid w:val="00EB276E"/>
    <w:rsid w:val="00EB3237"/>
    <w:rsid w:val="00EB5677"/>
    <w:rsid w:val="00EC7611"/>
    <w:rsid w:val="00ED22AE"/>
    <w:rsid w:val="00ED48EB"/>
    <w:rsid w:val="00ED5BB2"/>
    <w:rsid w:val="00ED5FA7"/>
    <w:rsid w:val="00EF15DE"/>
    <w:rsid w:val="00EF4CDA"/>
    <w:rsid w:val="00F009B3"/>
    <w:rsid w:val="00F139C1"/>
    <w:rsid w:val="00F15FEC"/>
    <w:rsid w:val="00F366DA"/>
    <w:rsid w:val="00F462FA"/>
    <w:rsid w:val="00F46E52"/>
    <w:rsid w:val="00F51F43"/>
    <w:rsid w:val="00F609B9"/>
    <w:rsid w:val="00F77669"/>
    <w:rsid w:val="00F83D68"/>
    <w:rsid w:val="00F846AD"/>
    <w:rsid w:val="00F85B44"/>
    <w:rsid w:val="00F945BC"/>
    <w:rsid w:val="00FA3573"/>
    <w:rsid w:val="00FA393B"/>
    <w:rsid w:val="00FA58A5"/>
    <w:rsid w:val="00FB437A"/>
    <w:rsid w:val="00FD1F98"/>
    <w:rsid w:val="00FE1E79"/>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rules v:ext="edit">
        <o:r id="V:Rule3" type="connector" idref="#Dirsek Bağlayıcısı 251"/>
        <o:r id="V:Rule4" type="connector" idref="#Dirsek Bağlayıcısı 250"/>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7437"/>
  </w:style>
  <w:style w:type="paragraph" w:styleId="Balk1">
    <w:name w:val="heading 1"/>
    <w:basedOn w:val="Normal"/>
    <w:next w:val="Normal"/>
    <w:link w:val="Balk1Char"/>
    <w:uiPriority w:val="9"/>
    <w:qFormat/>
    <w:rsid w:val="00344F9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Balk2">
    <w:name w:val="heading 2"/>
    <w:basedOn w:val="Normal"/>
    <w:link w:val="Balk2Char"/>
    <w:uiPriority w:val="9"/>
    <w:unhideWhenUsed/>
    <w:qFormat/>
    <w:rsid w:val="00C66C21"/>
    <w:pPr>
      <w:widowControl w:val="0"/>
      <w:autoSpaceDE w:val="0"/>
      <w:autoSpaceDN w:val="0"/>
      <w:spacing w:before="90" w:after="0" w:line="240" w:lineRule="auto"/>
      <w:ind w:left="596"/>
      <w:outlineLvl w:val="1"/>
    </w:pPr>
    <w:rPr>
      <w:rFonts w:ascii="Times New Roman" w:eastAsia="Times New Roman" w:hAnsi="Times New Roman" w:cs="Times New Roman"/>
      <w:b/>
      <w:bCs/>
      <w:sz w:val="24"/>
      <w:szCs w:val="24"/>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1"/>
    <w:qFormat/>
    <w:rsid w:val="00470630"/>
    <w:pPr>
      <w:ind w:left="720"/>
      <w:contextualSpacing/>
    </w:pPr>
  </w:style>
  <w:style w:type="paragraph" w:customStyle="1" w:styleId="Default">
    <w:name w:val="Default"/>
    <w:rsid w:val="007C656C"/>
    <w:pPr>
      <w:autoSpaceDE w:val="0"/>
      <w:autoSpaceDN w:val="0"/>
      <w:adjustRightInd w:val="0"/>
      <w:spacing w:after="0" w:line="240" w:lineRule="auto"/>
    </w:pPr>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8C678D"/>
    <w:pPr>
      <w:spacing w:after="0" w:line="240" w:lineRule="auto"/>
    </w:pPr>
    <w:rPr>
      <w:rFonts w:ascii="Tahoma" w:eastAsiaTheme="minorEastAsia" w:hAnsi="Tahoma" w:cs="Tahoma"/>
      <w:sz w:val="16"/>
      <w:szCs w:val="16"/>
      <w:lang w:eastAsia="tr-TR"/>
    </w:rPr>
  </w:style>
  <w:style w:type="character" w:customStyle="1" w:styleId="BalonMetniChar">
    <w:name w:val="Balon Metni Char"/>
    <w:basedOn w:val="VarsaylanParagrafYazTipi"/>
    <w:link w:val="BalonMetni"/>
    <w:uiPriority w:val="99"/>
    <w:semiHidden/>
    <w:rsid w:val="008C678D"/>
    <w:rPr>
      <w:rFonts w:ascii="Tahoma" w:eastAsiaTheme="minorEastAsia" w:hAnsi="Tahoma" w:cs="Tahoma"/>
      <w:sz w:val="16"/>
      <w:szCs w:val="16"/>
      <w:lang w:eastAsia="tr-TR"/>
    </w:rPr>
  </w:style>
  <w:style w:type="paragraph" w:styleId="GvdeMetni">
    <w:name w:val="Body Text"/>
    <w:basedOn w:val="Normal"/>
    <w:link w:val="GvdeMetniChar"/>
    <w:uiPriority w:val="1"/>
    <w:qFormat/>
    <w:rsid w:val="004E621C"/>
    <w:pPr>
      <w:widowControl w:val="0"/>
      <w:autoSpaceDE w:val="0"/>
      <w:autoSpaceDN w:val="0"/>
      <w:spacing w:after="0" w:line="240" w:lineRule="auto"/>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4E621C"/>
    <w:rPr>
      <w:rFonts w:ascii="Times New Roman" w:eastAsia="Times New Roman" w:hAnsi="Times New Roman" w:cs="Times New Roman"/>
      <w:sz w:val="24"/>
      <w:szCs w:val="24"/>
    </w:rPr>
  </w:style>
  <w:style w:type="paragraph" w:styleId="NormalWeb">
    <w:name w:val="Normal (Web)"/>
    <w:basedOn w:val="Normal"/>
    <w:uiPriority w:val="99"/>
    <w:unhideWhenUsed/>
    <w:rsid w:val="006F19DF"/>
    <w:pPr>
      <w:spacing w:before="100" w:beforeAutospacing="1" w:after="100" w:afterAutospacing="1" w:line="240" w:lineRule="auto"/>
    </w:pPr>
    <w:rPr>
      <w:rFonts w:ascii="Times New Roman" w:eastAsia="Times New Roman" w:hAnsi="Times New Roman" w:cs="Times New Roman"/>
      <w:sz w:val="24"/>
      <w:szCs w:val="24"/>
      <w:lang w:eastAsia="tr-TR"/>
    </w:rPr>
  </w:style>
  <w:style w:type="table" w:customStyle="1" w:styleId="TableNormal1">
    <w:name w:val="Table Normal1"/>
    <w:uiPriority w:val="2"/>
    <w:semiHidden/>
    <w:unhideWhenUsed/>
    <w:qFormat/>
    <w:rsid w:val="00613DAE"/>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99"/>
    <w:qFormat/>
    <w:rsid w:val="00613DAE"/>
    <w:pPr>
      <w:widowControl w:val="0"/>
      <w:autoSpaceDE w:val="0"/>
      <w:autoSpaceDN w:val="0"/>
      <w:spacing w:after="0" w:line="240" w:lineRule="auto"/>
    </w:pPr>
    <w:rPr>
      <w:rFonts w:ascii="Times New Roman" w:eastAsia="Times New Roman" w:hAnsi="Times New Roman" w:cs="Times New Roman"/>
    </w:rPr>
  </w:style>
  <w:style w:type="paragraph" w:styleId="stbilgi">
    <w:name w:val="header"/>
    <w:basedOn w:val="Normal"/>
    <w:link w:val="stbilgiChar"/>
    <w:uiPriority w:val="99"/>
    <w:unhideWhenUsed/>
    <w:rsid w:val="00C8628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8628E"/>
  </w:style>
  <w:style w:type="paragraph" w:styleId="Altbilgi">
    <w:name w:val="footer"/>
    <w:basedOn w:val="Normal"/>
    <w:link w:val="AltbilgiChar"/>
    <w:uiPriority w:val="99"/>
    <w:unhideWhenUsed/>
    <w:rsid w:val="00C8628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8628E"/>
  </w:style>
  <w:style w:type="character" w:customStyle="1" w:styleId="Balk2Char">
    <w:name w:val="Başlık 2 Char"/>
    <w:basedOn w:val="VarsaylanParagrafYazTipi"/>
    <w:link w:val="Balk2"/>
    <w:uiPriority w:val="9"/>
    <w:rsid w:val="00C66C21"/>
    <w:rPr>
      <w:rFonts w:ascii="Times New Roman" w:eastAsia="Times New Roman" w:hAnsi="Times New Roman" w:cs="Times New Roman"/>
      <w:b/>
      <w:bCs/>
      <w:sz w:val="24"/>
      <w:szCs w:val="24"/>
    </w:rPr>
  </w:style>
  <w:style w:type="table" w:customStyle="1" w:styleId="KlavuzTablo1Ak-Vurgu21">
    <w:name w:val="Kılavuz Tablo 1 Açık - Vurgu 21"/>
    <w:basedOn w:val="NormalTablo"/>
    <w:uiPriority w:val="46"/>
    <w:rsid w:val="00C66C21"/>
    <w:pPr>
      <w:widowControl w:val="0"/>
      <w:autoSpaceDE w:val="0"/>
      <w:autoSpaceDN w:val="0"/>
      <w:spacing w:after="0" w:line="240" w:lineRule="auto"/>
    </w:pPr>
    <w:rPr>
      <w:lang w:val="en-US"/>
    </w:rPr>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character" w:styleId="Kpr">
    <w:name w:val="Hyperlink"/>
    <w:basedOn w:val="VarsaylanParagrafYazTipi"/>
    <w:uiPriority w:val="99"/>
    <w:unhideWhenUsed/>
    <w:rsid w:val="003C6A70"/>
    <w:rPr>
      <w:color w:val="0563C1" w:themeColor="hyperlink"/>
      <w:u w:val="single"/>
    </w:rPr>
  </w:style>
  <w:style w:type="character" w:customStyle="1" w:styleId="Balk1Char">
    <w:name w:val="Başlık 1 Char"/>
    <w:basedOn w:val="VarsaylanParagrafYazTipi"/>
    <w:link w:val="Balk1"/>
    <w:uiPriority w:val="9"/>
    <w:rsid w:val="00344F9A"/>
    <w:rPr>
      <w:rFonts w:asciiTheme="majorHAnsi" w:eastAsiaTheme="majorEastAsia" w:hAnsiTheme="majorHAnsi" w:cstheme="majorBidi"/>
      <w:color w:val="2E74B5" w:themeColor="accent1" w:themeShade="BF"/>
      <w:sz w:val="32"/>
      <w:szCs w:val="32"/>
    </w:rPr>
  </w:style>
  <w:style w:type="table" w:customStyle="1" w:styleId="ListeTablo3-Vurgu21">
    <w:name w:val="Liste Tablo 3 - Vurgu 21"/>
    <w:basedOn w:val="NormalTablo"/>
    <w:uiPriority w:val="48"/>
    <w:rsid w:val="00587683"/>
    <w:pPr>
      <w:widowControl w:val="0"/>
      <w:autoSpaceDE w:val="0"/>
      <w:autoSpaceDN w:val="0"/>
      <w:spacing w:after="0" w:line="240" w:lineRule="auto"/>
    </w:pPr>
    <w:rPr>
      <w:lang w:val="en-US"/>
    </w:rPr>
    <w:tblPr>
      <w:tblStyleRowBandSize w:val="1"/>
      <w:tblStyleColBandSize w:val="1"/>
      <w:tblInd w:w="0" w:type="dxa"/>
      <w:tblBorders>
        <w:top w:val="single" w:sz="4" w:space="0" w:color="ED7D31" w:themeColor="accent2"/>
        <w:left w:val="single" w:sz="4" w:space="0" w:color="ED7D31" w:themeColor="accent2"/>
        <w:bottom w:val="single" w:sz="4" w:space="0" w:color="ED7D31" w:themeColor="accent2"/>
        <w:right w:val="single" w:sz="4" w:space="0" w:color="ED7D31" w:themeColor="accent2"/>
      </w:tblBorders>
      <w:tblCellMar>
        <w:top w:w="0" w:type="dxa"/>
        <w:left w:w="108" w:type="dxa"/>
        <w:bottom w:w="0" w:type="dxa"/>
        <w:right w:w="108" w:type="dxa"/>
      </w:tblCellMar>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TabloKlavuzu">
    <w:name w:val="Table Grid"/>
    <w:basedOn w:val="NormalTablo"/>
    <w:uiPriority w:val="39"/>
    <w:rsid w:val="003861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KlavuzTablo1Ak1">
    <w:name w:val="Kılavuz Tablo 1 Açık1"/>
    <w:basedOn w:val="NormalTablo"/>
    <w:uiPriority w:val="46"/>
    <w:rsid w:val="00F846AD"/>
    <w:pPr>
      <w:widowControl w:val="0"/>
      <w:autoSpaceDE w:val="0"/>
      <w:autoSpaceDN w:val="0"/>
      <w:spacing w:after="0" w:line="240" w:lineRule="auto"/>
    </w:pPr>
    <w:rPr>
      <w:lang w:val="en-US"/>
    </w:r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r="http://schemas.openxmlformats.org/officeDocument/2006/relationships" xmlns:w="http://schemas.openxmlformats.org/wordprocessingml/2006/main">
  <w:divs>
    <w:div w:id="718826759">
      <w:bodyDiv w:val="1"/>
      <w:marLeft w:val="0"/>
      <w:marRight w:val="0"/>
      <w:marTop w:val="0"/>
      <w:marBottom w:val="0"/>
      <w:divBdr>
        <w:top w:val="none" w:sz="0" w:space="0" w:color="auto"/>
        <w:left w:val="none" w:sz="0" w:space="0" w:color="auto"/>
        <w:bottom w:val="none" w:sz="0" w:space="0" w:color="auto"/>
        <w:right w:val="none" w:sz="0" w:space="0" w:color="auto"/>
      </w:divBdr>
    </w:div>
    <w:div w:id="13960021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gitimhane.co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search?q=van+il+sa%C4%9Fl%C4%B1k+m%C3%BCd%C3%BCrl%C3%BC%C4%9F%C3%BC+%C4%B0LET%C4%B0%C5%9E%C4%B0M&amp;oq=van+il+sa%C4%9Fl%C4%B1k+m%C3%BCd%C3%BCrl%C3%BC%C4%9F%C3%BC+%C4%B0LET%C4%B0%C5%9E%C4%B0M&amp;aqs=chrome..69i57.7110j0j7&amp;sourceid=chrome&amp;ie=UTF-8&amp;safe=active" TargetMode="External"/><Relationship Id="rId5" Type="http://schemas.openxmlformats.org/officeDocument/2006/relationships/webSettings" Target="webSettings.xml"/><Relationship Id="rId10" Type="http://schemas.openxmlformats.org/officeDocument/2006/relationships/hyperlink" Target="mailto:Tel:%200"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8ED704-E31A-437B-A33F-20199C025F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17</Pages>
  <Words>4519</Words>
  <Characters>25760</Characters>
  <Application>Microsoft Office Word</Application>
  <DocSecurity>0</DocSecurity>
  <Lines>214</Lines>
  <Paragraphs>60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NouS/TncTR</Company>
  <LinksUpToDate>false</LinksUpToDate>
  <CharactersWithSpaces>30219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okul</dc:creator>
  <cp:lastModifiedBy>Okyanus</cp:lastModifiedBy>
  <cp:revision>13</cp:revision>
  <cp:lastPrinted>2020-08-13T07:05:00Z</cp:lastPrinted>
  <dcterms:created xsi:type="dcterms:W3CDTF">2023-09-12T08:08:00Z</dcterms:created>
  <dcterms:modified xsi:type="dcterms:W3CDTF">2023-09-12T08:31:00Z</dcterms:modified>
</cp:coreProperties>
</file>