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22A" w:rsidRDefault="00D401CE" w:rsidP="008F022A">
      <w:pPr>
        <w:jc w:val="center"/>
        <w:rPr>
          <w:rFonts w:asciiTheme="majorHAnsi" w:hAnsiTheme="majorHAnsi"/>
          <w:b/>
        </w:rPr>
      </w:pPr>
      <w:r>
        <w:rPr>
          <w:rFonts w:asciiTheme="majorHAnsi" w:hAnsiTheme="majorHAnsi"/>
          <w:b/>
        </w:rPr>
        <w:t>202</w:t>
      </w:r>
      <w:r w:rsidR="007B0124">
        <w:rPr>
          <w:rFonts w:asciiTheme="majorHAnsi" w:hAnsiTheme="majorHAnsi"/>
          <w:b/>
        </w:rPr>
        <w:t>5/ 2026</w:t>
      </w:r>
      <w:r w:rsidR="008F022A" w:rsidRPr="008F022A">
        <w:rPr>
          <w:rFonts w:asciiTheme="majorHAnsi" w:hAnsiTheme="majorHAnsi"/>
          <w:b/>
        </w:rPr>
        <w:t xml:space="preserve"> ÖĞRETİM YILI</w:t>
      </w:r>
    </w:p>
    <w:p w:rsidR="009130C6" w:rsidRPr="008F022A" w:rsidRDefault="00540EF9" w:rsidP="008F022A">
      <w:pPr>
        <w:jc w:val="center"/>
        <w:rPr>
          <w:rFonts w:asciiTheme="majorHAnsi" w:hAnsiTheme="majorHAnsi"/>
          <w:b/>
        </w:rPr>
      </w:pPr>
      <w:r>
        <w:rPr>
          <w:rFonts w:asciiTheme="majorHAnsi" w:hAnsiTheme="majorHAnsi"/>
          <w:b/>
        </w:rPr>
        <w:t xml:space="preserve">EVLİYA ÇELEBİ </w:t>
      </w:r>
      <w:r w:rsidR="007B0124">
        <w:rPr>
          <w:rFonts w:asciiTheme="majorHAnsi" w:hAnsiTheme="majorHAnsi"/>
          <w:b/>
        </w:rPr>
        <w:t xml:space="preserve">TURİZM </w:t>
      </w:r>
      <w:r>
        <w:rPr>
          <w:rFonts w:asciiTheme="majorHAnsi" w:hAnsiTheme="majorHAnsi"/>
          <w:b/>
        </w:rPr>
        <w:t xml:space="preserve">MESLEKİ VE TEKNİK ANADOLU </w:t>
      </w:r>
      <w:proofErr w:type="gramStart"/>
      <w:r>
        <w:rPr>
          <w:rFonts w:asciiTheme="majorHAnsi" w:hAnsiTheme="majorHAnsi"/>
          <w:b/>
        </w:rPr>
        <w:t xml:space="preserve">LİSESİ </w:t>
      </w:r>
      <w:r w:rsidR="009130C6" w:rsidRPr="008F022A">
        <w:rPr>
          <w:rFonts w:asciiTheme="majorHAnsi" w:hAnsiTheme="majorHAnsi"/>
          <w:b/>
        </w:rPr>
        <w:t xml:space="preserve"> PANSİYON</w:t>
      </w:r>
      <w:proofErr w:type="gramEnd"/>
      <w:r w:rsidR="009130C6" w:rsidRPr="008F022A">
        <w:rPr>
          <w:rFonts w:asciiTheme="majorHAnsi" w:hAnsiTheme="majorHAnsi"/>
          <w:b/>
        </w:rPr>
        <w:t xml:space="preserve"> KAYIT TAKVİMİ</w:t>
      </w:r>
    </w:p>
    <w:tbl>
      <w:tblPr>
        <w:tblStyle w:val="TabloKlavuzu"/>
        <w:tblW w:w="9747" w:type="dxa"/>
        <w:tblLook w:val="04A0" w:firstRow="1" w:lastRow="0" w:firstColumn="1" w:lastColumn="0" w:noHBand="0" w:noVBand="1"/>
      </w:tblPr>
      <w:tblGrid>
        <w:gridCol w:w="3070"/>
        <w:gridCol w:w="3071"/>
        <w:gridCol w:w="3606"/>
      </w:tblGrid>
      <w:tr w:rsidR="009130C6" w:rsidTr="0054575A">
        <w:tc>
          <w:tcPr>
            <w:tcW w:w="3070" w:type="dxa"/>
            <w:shd w:val="clear" w:color="auto" w:fill="8DB3E2" w:themeFill="text2" w:themeFillTint="66"/>
          </w:tcPr>
          <w:p w:rsidR="009130C6" w:rsidRDefault="009130C6" w:rsidP="009130C6">
            <w:pPr>
              <w:jc w:val="center"/>
              <w:rPr>
                <w:rFonts w:asciiTheme="majorHAnsi" w:hAnsiTheme="majorHAnsi"/>
              </w:rPr>
            </w:pPr>
            <w:r>
              <w:rPr>
                <w:rFonts w:asciiTheme="majorHAnsi" w:hAnsiTheme="majorHAnsi"/>
              </w:rPr>
              <w:t>SÜREÇ</w:t>
            </w:r>
          </w:p>
        </w:tc>
        <w:tc>
          <w:tcPr>
            <w:tcW w:w="3071" w:type="dxa"/>
            <w:shd w:val="clear" w:color="auto" w:fill="8DB3E2" w:themeFill="text2" w:themeFillTint="66"/>
          </w:tcPr>
          <w:p w:rsidR="009130C6" w:rsidRDefault="009130C6" w:rsidP="009130C6">
            <w:pPr>
              <w:jc w:val="center"/>
              <w:rPr>
                <w:rFonts w:asciiTheme="majorHAnsi" w:hAnsiTheme="majorHAnsi"/>
              </w:rPr>
            </w:pPr>
            <w:r>
              <w:rPr>
                <w:rFonts w:asciiTheme="majorHAnsi" w:hAnsiTheme="majorHAnsi"/>
              </w:rPr>
              <w:t>TARİH</w:t>
            </w:r>
          </w:p>
        </w:tc>
        <w:tc>
          <w:tcPr>
            <w:tcW w:w="3606" w:type="dxa"/>
            <w:shd w:val="clear" w:color="auto" w:fill="8DB3E2" w:themeFill="text2" w:themeFillTint="66"/>
          </w:tcPr>
          <w:p w:rsidR="009130C6" w:rsidRDefault="009130C6" w:rsidP="009130C6">
            <w:pPr>
              <w:jc w:val="center"/>
              <w:rPr>
                <w:rFonts w:asciiTheme="majorHAnsi" w:hAnsiTheme="majorHAnsi"/>
              </w:rPr>
            </w:pPr>
            <w:r>
              <w:rPr>
                <w:rFonts w:asciiTheme="majorHAnsi" w:hAnsiTheme="majorHAnsi"/>
              </w:rPr>
              <w:t>AÇIKLAMA</w:t>
            </w:r>
          </w:p>
        </w:tc>
      </w:tr>
      <w:tr w:rsidR="0054575A" w:rsidTr="0054575A">
        <w:tc>
          <w:tcPr>
            <w:tcW w:w="3070" w:type="dxa"/>
            <w:shd w:val="clear" w:color="auto" w:fill="DBE5F1" w:themeFill="accent1" w:themeFillTint="33"/>
          </w:tcPr>
          <w:p w:rsidR="0054575A" w:rsidRDefault="0054575A">
            <w:pPr>
              <w:rPr>
                <w:rFonts w:asciiTheme="majorHAnsi" w:hAnsiTheme="majorHAnsi"/>
              </w:rPr>
            </w:pPr>
            <w:r>
              <w:rPr>
                <w:rFonts w:asciiTheme="majorHAnsi" w:hAnsiTheme="majorHAnsi"/>
              </w:rPr>
              <w:t>Pansiyona Kayıtlı Öğrencilerin Kayıt Evraklarını Güncellemesi</w:t>
            </w:r>
          </w:p>
        </w:tc>
        <w:tc>
          <w:tcPr>
            <w:tcW w:w="3071" w:type="dxa"/>
            <w:shd w:val="clear" w:color="auto" w:fill="DBE5F1" w:themeFill="accent1" w:themeFillTint="33"/>
          </w:tcPr>
          <w:p w:rsidR="0054575A" w:rsidRDefault="0054575A">
            <w:pPr>
              <w:rPr>
                <w:rFonts w:asciiTheme="majorHAnsi" w:hAnsiTheme="majorHAnsi"/>
              </w:rPr>
            </w:pPr>
          </w:p>
          <w:p w:rsidR="0054575A" w:rsidRDefault="007B0124" w:rsidP="002541EA">
            <w:pPr>
              <w:rPr>
                <w:rFonts w:asciiTheme="majorHAnsi" w:hAnsiTheme="majorHAnsi"/>
              </w:rPr>
            </w:pPr>
            <w:r>
              <w:rPr>
                <w:rFonts w:asciiTheme="majorHAnsi" w:hAnsiTheme="majorHAnsi"/>
              </w:rPr>
              <w:t>1- 4/EYLÜL /2025</w:t>
            </w:r>
          </w:p>
        </w:tc>
        <w:tc>
          <w:tcPr>
            <w:tcW w:w="3606" w:type="dxa"/>
            <w:vMerge w:val="restart"/>
            <w:shd w:val="clear" w:color="auto" w:fill="DBE5F1" w:themeFill="accent1" w:themeFillTint="33"/>
          </w:tcPr>
          <w:p w:rsidR="0054575A" w:rsidRDefault="0054575A">
            <w:pPr>
              <w:rPr>
                <w:rFonts w:asciiTheme="majorHAnsi" w:hAnsiTheme="majorHAnsi"/>
              </w:rPr>
            </w:pPr>
          </w:p>
          <w:p w:rsidR="0054575A" w:rsidRDefault="0054575A">
            <w:pPr>
              <w:rPr>
                <w:rFonts w:asciiTheme="majorHAnsi" w:hAnsiTheme="majorHAnsi"/>
              </w:rPr>
            </w:pPr>
            <w:r>
              <w:rPr>
                <w:rFonts w:asciiTheme="majorHAnsi" w:hAnsiTheme="majorHAnsi"/>
              </w:rPr>
              <w:t xml:space="preserve">  Okulumuz pansiyonuna öğrenci yerleştirmeleri 2016/9487 Karar Sayılı,25/11/2016 tarih ve 29899 Sayılı Resmi Gazetede Yayınlanan, “Milli Eğitim Bakanlığına Bağlı Resmi Okullarda Yatılılık, Bursluluk, Sosyal Yardımlar ve Okul Pansiyonları Yönetmeliği” hükümlerine göre yapılmaktadır.</w:t>
            </w:r>
          </w:p>
        </w:tc>
      </w:tr>
      <w:tr w:rsidR="0054575A" w:rsidTr="0054575A">
        <w:tc>
          <w:tcPr>
            <w:tcW w:w="3070" w:type="dxa"/>
          </w:tcPr>
          <w:p w:rsidR="0054575A" w:rsidRDefault="0054575A">
            <w:pPr>
              <w:rPr>
                <w:rFonts w:asciiTheme="majorHAnsi" w:hAnsiTheme="majorHAnsi"/>
              </w:rPr>
            </w:pPr>
            <w:r>
              <w:rPr>
                <w:rFonts w:asciiTheme="majorHAnsi" w:hAnsiTheme="majorHAnsi"/>
              </w:rPr>
              <w:t>Pansiyon Başvurularının Kabulü</w:t>
            </w:r>
          </w:p>
          <w:p w:rsidR="007B0124" w:rsidRDefault="007B0124">
            <w:pPr>
              <w:rPr>
                <w:rFonts w:asciiTheme="majorHAnsi" w:hAnsiTheme="majorHAnsi"/>
              </w:rPr>
            </w:pPr>
          </w:p>
        </w:tc>
        <w:tc>
          <w:tcPr>
            <w:tcW w:w="3071" w:type="dxa"/>
          </w:tcPr>
          <w:p w:rsidR="007B0124" w:rsidRDefault="007B0124">
            <w:pPr>
              <w:rPr>
                <w:rFonts w:asciiTheme="majorHAnsi" w:hAnsiTheme="majorHAnsi"/>
              </w:rPr>
            </w:pPr>
          </w:p>
          <w:p w:rsidR="0054575A" w:rsidRDefault="007B0124">
            <w:pPr>
              <w:rPr>
                <w:rFonts w:asciiTheme="majorHAnsi" w:hAnsiTheme="majorHAnsi"/>
              </w:rPr>
            </w:pPr>
            <w:r>
              <w:rPr>
                <w:rFonts w:asciiTheme="majorHAnsi" w:hAnsiTheme="majorHAnsi"/>
              </w:rPr>
              <w:t>1- 4/EYLÜL /2025</w:t>
            </w:r>
          </w:p>
        </w:tc>
        <w:tc>
          <w:tcPr>
            <w:tcW w:w="3606" w:type="dxa"/>
            <w:vMerge/>
          </w:tcPr>
          <w:p w:rsidR="0054575A" w:rsidRDefault="0054575A">
            <w:pPr>
              <w:rPr>
                <w:rFonts w:asciiTheme="majorHAnsi" w:hAnsiTheme="majorHAnsi"/>
              </w:rPr>
            </w:pPr>
          </w:p>
        </w:tc>
      </w:tr>
      <w:tr w:rsidR="0054575A" w:rsidTr="0054575A">
        <w:tc>
          <w:tcPr>
            <w:tcW w:w="3070" w:type="dxa"/>
            <w:shd w:val="clear" w:color="auto" w:fill="DBE5F1" w:themeFill="accent1" w:themeFillTint="33"/>
          </w:tcPr>
          <w:p w:rsidR="0054575A" w:rsidRDefault="0054575A">
            <w:pPr>
              <w:rPr>
                <w:rFonts w:asciiTheme="majorHAnsi" w:hAnsiTheme="majorHAnsi"/>
              </w:rPr>
            </w:pPr>
            <w:r>
              <w:rPr>
                <w:rFonts w:asciiTheme="majorHAnsi" w:hAnsiTheme="majorHAnsi"/>
              </w:rPr>
              <w:t>Başvuruların Değerlendirilmesi</w:t>
            </w:r>
          </w:p>
          <w:p w:rsidR="007B0124" w:rsidRDefault="007B0124">
            <w:pPr>
              <w:rPr>
                <w:rFonts w:asciiTheme="majorHAnsi" w:hAnsiTheme="majorHAnsi"/>
              </w:rPr>
            </w:pPr>
          </w:p>
        </w:tc>
        <w:tc>
          <w:tcPr>
            <w:tcW w:w="3071" w:type="dxa"/>
            <w:shd w:val="clear" w:color="auto" w:fill="DBE5F1" w:themeFill="accent1" w:themeFillTint="33"/>
          </w:tcPr>
          <w:p w:rsidR="007B0124" w:rsidRDefault="007B0124">
            <w:pPr>
              <w:rPr>
                <w:rFonts w:asciiTheme="majorHAnsi" w:hAnsiTheme="majorHAnsi"/>
              </w:rPr>
            </w:pPr>
          </w:p>
          <w:p w:rsidR="0054575A" w:rsidRDefault="007B0124">
            <w:pPr>
              <w:rPr>
                <w:rFonts w:asciiTheme="majorHAnsi" w:hAnsiTheme="majorHAnsi"/>
              </w:rPr>
            </w:pPr>
            <w:r>
              <w:rPr>
                <w:rFonts w:asciiTheme="majorHAnsi" w:hAnsiTheme="majorHAnsi"/>
              </w:rPr>
              <w:t>05/EYLÜL/2025</w:t>
            </w:r>
          </w:p>
        </w:tc>
        <w:tc>
          <w:tcPr>
            <w:tcW w:w="3606" w:type="dxa"/>
            <w:vMerge/>
            <w:shd w:val="clear" w:color="auto" w:fill="DBE5F1" w:themeFill="accent1" w:themeFillTint="33"/>
          </w:tcPr>
          <w:p w:rsidR="0054575A" w:rsidRDefault="0054575A">
            <w:pPr>
              <w:rPr>
                <w:rFonts w:asciiTheme="majorHAnsi" w:hAnsiTheme="majorHAnsi"/>
              </w:rPr>
            </w:pPr>
          </w:p>
        </w:tc>
      </w:tr>
      <w:tr w:rsidR="0054575A" w:rsidTr="0054575A">
        <w:tc>
          <w:tcPr>
            <w:tcW w:w="3070" w:type="dxa"/>
          </w:tcPr>
          <w:p w:rsidR="0054575A" w:rsidRDefault="0054575A">
            <w:pPr>
              <w:rPr>
                <w:rFonts w:asciiTheme="majorHAnsi" w:hAnsiTheme="majorHAnsi"/>
              </w:rPr>
            </w:pPr>
            <w:r>
              <w:rPr>
                <w:rFonts w:asciiTheme="majorHAnsi" w:hAnsiTheme="majorHAnsi"/>
              </w:rPr>
              <w:t>Yerleştirme Sonuçlarının Açıklanması</w:t>
            </w:r>
          </w:p>
          <w:p w:rsidR="007B0124" w:rsidRDefault="007B0124">
            <w:pPr>
              <w:rPr>
                <w:rFonts w:asciiTheme="majorHAnsi" w:hAnsiTheme="majorHAnsi"/>
              </w:rPr>
            </w:pPr>
          </w:p>
        </w:tc>
        <w:tc>
          <w:tcPr>
            <w:tcW w:w="3071" w:type="dxa"/>
          </w:tcPr>
          <w:p w:rsidR="0054575A" w:rsidRDefault="0054575A">
            <w:pPr>
              <w:rPr>
                <w:rFonts w:asciiTheme="majorHAnsi" w:hAnsiTheme="majorHAnsi"/>
              </w:rPr>
            </w:pPr>
          </w:p>
          <w:p w:rsidR="0054575A" w:rsidRDefault="007B0124" w:rsidP="00693AAE">
            <w:pPr>
              <w:rPr>
                <w:rFonts w:asciiTheme="majorHAnsi" w:hAnsiTheme="majorHAnsi"/>
              </w:rPr>
            </w:pPr>
            <w:r>
              <w:rPr>
                <w:rFonts w:asciiTheme="majorHAnsi" w:hAnsiTheme="majorHAnsi"/>
              </w:rPr>
              <w:t>05/EYLÜL/2025</w:t>
            </w:r>
          </w:p>
        </w:tc>
        <w:tc>
          <w:tcPr>
            <w:tcW w:w="3606" w:type="dxa"/>
            <w:vMerge/>
          </w:tcPr>
          <w:p w:rsidR="0054575A" w:rsidRDefault="0054575A">
            <w:pPr>
              <w:rPr>
                <w:rFonts w:asciiTheme="majorHAnsi" w:hAnsiTheme="majorHAnsi"/>
              </w:rPr>
            </w:pPr>
          </w:p>
        </w:tc>
      </w:tr>
      <w:tr w:rsidR="0054575A" w:rsidTr="0054575A">
        <w:tc>
          <w:tcPr>
            <w:tcW w:w="3070" w:type="dxa"/>
            <w:shd w:val="clear" w:color="auto" w:fill="DBE5F1" w:themeFill="accent1" w:themeFillTint="33"/>
          </w:tcPr>
          <w:p w:rsidR="0054575A" w:rsidRDefault="0054575A">
            <w:pPr>
              <w:rPr>
                <w:rFonts w:asciiTheme="majorHAnsi" w:hAnsiTheme="majorHAnsi"/>
              </w:rPr>
            </w:pPr>
            <w:r>
              <w:rPr>
                <w:rFonts w:asciiTheme="majorHAnsi" w:hAnsiTheme="majorHAnsi"/>
              </w:rPr>
              <w:t>Pansiyona Yerleşen Öğrencilerin Kesin Kayıtlarının Yapılması</w:t>
            </w:r>
          </w:p>
        </w:tc>
        <w:tc>
          <w:tcPr>
            <w:tcW w:w="3071" w:type="dxa"/>
            <w:shd w:val="clear" w:color="auto" w:fill="DBE5F1" w:themeFill="accent1" w:themeFillTint="33"/>
          </w:tcPr>
          <w:p w:rsidR="007B0124" w:rsidRDefault="007B0124">
            <w:pPr>
              <w:rPr>
                <w:rFonts w:asciiTheme="majorHAnsi" w:hAnsiTheme="majorHAnsi"/>
              </w:rPr>
            </w:pPr>
          </w:p>
          <w:p w:rsidR="0054575A" w:rsidRDefault="007B0124">
            <w:pPr>
              <w:rPr>
                <w:rFonts w:asciiTheme="majorHAnsi" w:hAnsiTheme="majorHAnsi"/>
              </w:rPr>
            </w:pPr>
            <w:r>
              <w:rPr>
                <w:rFonts w:asciiTheme="majorHAnsi" w:hAnsiTheme="majorHAnsi"/>
              </w:rPr>
              <w:t>05/EYLÜL/2025</w:t>
            </w:r>
          </w:p>
        </w:tc>
        <w:tc>
          <w:tcPr>
            <w:tcW w:w="3606" w:type="dxa"/>
            <w:vMerge/>
            <w:shd w:val="clear" w:color="auto" w:fill="DBE5F1" w:themeFill="accent1" w:themeFillTint="33"/>
          </w:tcPr>
          <w:p w:rsidR="0054575A" w:rsidRDefault="0054575A">
            <w:pPr>
              <w:rPr>
                <w:rFonts w:asciiTheme="majorHAnsi" w:hAnsiTheme="majorHAnsi"/>
              </w:rPr>
            </w:pPr>
          </w:p>
        </w:tc>
      </w:tr>
      <w:tr w:rsidR="0054575A" w:rsidTr="0054575A">
        <w:tc>
          <w:tcPr>
            <w:tcW w:w="3070" w:type="dxa"/>
          </w:tcPr>
          <w:p w:rsidR="0054575A" w:rsidRDefault="0054575A">
            <w:pPr>
              <w:rPr>
                <w:rFonts w:asciiTheme="majorHAnsi" w:hAnsiTheme="majorHAnsi"/>
              </w:rPr>
            </w:pPr>
            <w:r>
              <w:rPr>
                <w:rFonts w:asciiTheme="majorHAnsi" w:hAnsiTheme="majorHAnsi"/>
              </w:rPr>
              <w:t>Pansiyonda Boş Kalan Kontenjanlara Yedek Öğrencilerin Yerleştirilmesi</w:t>
            </w:r>
          </w:p>
        </w:tc>
        <w:tc>
          <w:tcPr>
            <w:tcW w:w="3071" w:type="dxa"/>
          </w:tcPr>
          <w:p w:rsidR="0054575A" w:rsidRDefault="0054575A">
            <w:pPr>
              <w:rPr>
                <w:rFonts w:asciiTheme="majorHAnsi" w:hAnsiTheme="majorHAnsi"/>
              </w:rPr>
            </w:pPr>
          </w:p>
          <w:p w:rsidR="0054575A" w:rsidRDefault="007B0124">
            <w:pPr>
              <w:rPr>
                <w:rFonts w:asciiTheme="majorHAnsi" w:hAnsiTheme="majorHAnsi"/>
              </w:rPr>
            </w:pPr>
            <w:r>
              <w:rPr>
                <w:rFonts w:asciiTheme="majorHAnsi" w:hAnsiTheme="majorHAnsi"/>
              </w:rPr>
              <w:t>8 EYLÜL 2025</w:t>
            </w:r>
          </w:p>
        </w:tc>
        <w:tc>
          <w:tcPr>
            <w:tcW w:w="3606" w:type="dxa"/>
            <w:vMerge/>
          </w:tcPr>
          <w:p w:rsidR="0054575A" w:rsidRDefault="0054575A">
            <w:pPr>
              <w:rPr>
                <w:rFonts w:asciiTheme="majorHAnsi" w:hAnsiTheme="majorHAnsi"/>
              </w:rPr>
            </w:pPr>
          </w:p>
        </w:tc>
      </w:tr>
    </w:tbl>
    <w:p w:rsidR="009130C6" w:rsidRDefault="009130C6">
      <w:pPr>
        <w:rPr>
          <w:rFonts w:asciiTheme="majorHAnsi" w:hAnsiTheme="majorHAnsi"/>
        </w:rPr>
      </w:pPr>
    </w:p>
    <w:p w:rsidR="009B774B" w:rsidRPr="00460476" w:rsidRDefault="009B774B" w:rsidP="0057771C">
      <w:pPr>
        <w:pStyle w:val="ListeParagraf"/>
        <w:numPr>
          <w:ilvl w:val="0"/>
          <w:numId w:val="1"/>
        </w:numPr>
        <w:ind w:right="141"/>
        <w:rPr>
          <w:rFonts w:asciiTheme="majorHAnsi" w:hAnsiTheme="majorHAnsi"/>
          <w:sz w:val="20"/>
          <w:szCs w:val="20"/>
        </w:rPr>
      </w:pPr>
      <w:r w:rsidRPr="00460476">
        <w:rPr>
          <w:rFonts w:asciiTheme="majorHAnsi" w:hAnsiTheme="majorHAnsi"/>
          <w:sz w:val="20"/>
          <w:szCs w:val="20"/>
        </w:rPr>
        <w:t>Yatılıl</w:t>
      </w:r>
      <w:r w:rsidR="0057771C" w:rsidRPr="00460476">
        <w:rPr>
          <w:rFonts w:asciiTheme="majorHAnsi" w:hAnsiTheme="majorHAnsi"/>
          <w:sz w:val="20"/>
          <w:szCs w:val="20"/>
        </w:rPr>
        <w:t>ık ve Bursluluk hizmetlerine ilişkin</w:t>
      </w:r>
      <w:r w:rsidRPr="00460476">
        <w:rPr>
          <w:rFonts w:asciiTheme="majorHAnsi" w:hAnsiTheme="majorHAnsi"/>
          <w:sz w:val="20"/>
          <w:szCs w:val="20"/>
        </w:rPr>
        <w:t xml:space="preserve"> iş ve işlemler</w:t>
      </w:r>
      <w:r w:rsidR="00693AAE">
        <w:rPr>
          <w:rFonts w:asciiTheme="majorHAnsi" w:hAnsiTheme="majorHAnsi"/>
          <w:sz w:val="20"/>
          <w:szCs w:val="20"/>
        </w:rPr>
        <w:t xml:space="preserve"> ilgili yönetmelik, 202</w:t>
      </w:r>
      <w:r w:rsidR="00C357BC">
        <w:rPr>
          <w:rFonts w:asciiTheme="majorHAnsi" w:hAnsiTheme="majorHAnsi"/>
          <w:sz w:val="20"/>
          <w:szCs w:val="20"/>
        </w:rPr>
        <w:t>5</w:t>
      </w:r>
      <w:r w:rsidR="0057771C" w:rsidRPr="00460476">
        <w:rPr>
          <w:rFonts w:asciiTheme="majorHAnsi" w:hAnsiTheme="majorHAnsi"/>
          <w:sz w:val="20"/>
          <w:szCs w:val="20"/>
        </w:rPr>
        <w:t xml:space="preserve"> İlköğretim ve Ortaöğretim Kurumları Bursluluk Sınavı Başvuru </w:t>
      </w:r>
      <w:r w:rsidR="00D401CE">
        <w:rPr>
          <w:rFonts w:asciiTheme="majorHAnsi" w:hAnsiTheme="majorHAnsi"/>
          <w:sz w:val="20"/>
          <w:szCs w:val="20"/>
        </w:rPr>
        <w:t xml:space="preserve">ve </w:t>
      </w:r>
      <w:r w:rsidR="00C357BC">
        <w:rPr>
          <w:rFonts w:asciiTheme="majorHAnsi" w:hAnsiTheme="majorHAnsi"/>
          <w:sz w:val="20"/>
          <w:szCs w:val="20"/>
        </w:rPr>
        <w:t>Uygulaması e-kılavuzu ve 2025</w:t>
      </w:r>
      <w:r w:rsidR="0057771C" w:rsidRPr="00460476">
        <w:rPr>
          <w:rFonts w:asciiTheme="majorHAnsi" w:hAnsiTheme="majorHAnsi"/>
          <w:sz w:val="20"/>
          <w:szCs w:val="20"/>
        </w:rPr>
        <w:t xml:space="preserve"> Yılı Ortaöğretim Kurumlarına Geçiş Uygulaması Tercih ve Yerleştirme e-kılavuzuna göre yürütülür. </w:t>
      </w:r>
    </w:p>
    <w:p w:rsidR="0057771C" w:rsidRPr="00460476" w:rsidRDefault="0057771C" w:rsidP="0057771C">
      <w:pPr>
        <w:pStyle w:val="ListeParagraf"/>
        <w:numPr>
          <w:ilvl w:val="0"/>
          <w:numId w:val="1"/>
        </w:numPr>
        <w:ind w:right="141"/>
        <w:rPr>
          <w:rFonts w:asciiTheme="majorHAnsi" w:hAnsiTheme="majorHAnsi"/>
          <w:sz w:val="20"/>
          <w:szCs w:val="20"/>
        </w:rPr>
      </w:pPr>
      <w:r w:rsidRPr="00460476">
        <w:rPr>
          <w:rFonts w:asciiTheme="majorHAnsi" w:hAnsiTheme="majorHAnsi"/>
          <w:sz w:val="20"/>
          <w:szCs w:val="20"/>
        </w:rPr>
        <w:t>Boş kontenjanlardan birinin veya birden fazlasının dolmaması halinde, ilgili yönetmeliğin hükümleri uyarınca işlem yapılır. Başvuru evrakları içerisinde beyan edilen bilgi ve belgelere ilişkin her türlü sorumluluk, eksik bilgi veya yanlış beyanın hukuki veya cezai sorumluluğu öğrenci velisine aittir.</w:t>
      </w:r>
    </w:p>
    <w:p w:rsidR="0057771C" w:rsidRPr="00460476" w:rsidRDefault="0057771C" w:rsidP="0057771C">
      <w:pPr>
        <w:pStyle w:val="ListeParagraf"/>
        <w:numPr>
          <w:ilvl w:val="0"/>
          <w:numId w:val="1"/>
        </w:numPr>
        <w:ind w:right="141"/>
        <w:rPr>
          <w:rFonts w:asciiTheme="majorHAnsi" w:hAnsiTheme="majorHAnsi"/>
          <w:sz w:val="20"/>
          <w:szCs w:val="20"/>
        </w:rPr>
      </w:pPr>
      <w:r w:rsidRPr="00460476">
        <w:rPr>
          <w:rFonts w:asciiTheme="majorHAnsi" w:hAnsiTheme="majorHAnsi"/>
          <w:sz w:val="20"/>
          <w:szCs w:val="20"/>
        </w:rPr>
        <w:t>202</w:t>
      </w:r>
      <w:r w:rsidR="007B0124">
        <w:rPr>
          <w:rFonts w:asciiTheme="majorHAnsi" w:hAnsiTheme="majorHAnsi"/>
          <w:sz w:val="20"/>
          <w:szCs w:val="20"/>
        </w:rPr>
        <w:t>5 – 2026</w:t>
      </w:r>
      <w:r w:rsidRPr="00460476">
        <w:rPr>
          <w:rFonts w:asciiTheme="majorHAnsi" w:hAnsiTheme="majorHAnsi"/>
          <w:sz w:val="20"/>
          <w:szCs w:val="20"/>
        </w:rPr>
        <w:t xml:space="preserve"> eğitim öğretim yılında pansiyonda kalmak isteyen tüm öğrenciler; başvuru, kayıt, evrak güncellemek, </w:t>
      </w:r>
      <w:r w:rsidR="00974A86" w:rsidRPr="00460476">
        <w:rPr>
          <w:rFonts w:asciiTheme="majorHAnsi" w:hAnsiTheme="majorHAnsi"/>
          <w:sz w:val="20"/>
          <w:szCs w:val="20"/>
        </w:rPr>
        <w:t xml:space="preserve">parasız yatılı/ paralı yatılı için gerekli belgelerin hepsini eksiksiz olarak, süresi içinde </w:t>
      </w:r>
      <w:proofErr w:type="gramStart"/>
      <w:r w:rsidR="00974A86" w:rsidRPr="00460476">
        <w:rPr>
          <w:rFonts w:asciiTheme="majorHAnsi" w:hAnsiTheme="majorHAnsi"/>
          <w:sz w:val="20"/>
          <w:szCs w:val="20"/>
        </w:rPr>
        <w:t xml:space="preserve">elden </w:t>
      </w:r>
      <w:r w:rsidR="00B37806">
        <w:rPr>
          <w:rFonts w:asciiTheme="majorHAnsi" w:hAnsiTheme="majorHAnsi"/>
          <w:sz w:val="20"/>
          <w:szCs w:val="20"/>
        </w:rPr>
        <w:t xml:space="preserve"> veya</w:t>
      </w:r>
      <w:proofErr w:type="gramEnd"/>
      <w:r w:rsidR="00B37806">
        <w:rPr>
          <w:rFonts w:asciiTheme="majorHAnsi" w:hAnsiTheme="majorHAnsi"/>
          <w:sz w:val="20"/>
          <w:szCs w:val="20"/>
        </w:rPr>
        <w:t xml:space="preserve"> Posta yoluyla </w:t>
      </w:r>
      <w:r w:rsidR="00974A86" w:rsidRPr="00460476">
        <w:rPr>
          <w:rFonts w:asciiTheme="majorHAnsi" w:hAnsiTheme="majorHAnsi"/>
          <w:sz w:val="20"/>
          <w:szCs w:val="20"/>
        </w:rPr>
        <w:t>teslim etmek zorundadır.</w:t>
      </w:r>
    </w:p>
    <w:p w:rsidR="00974A86" w:rsidRPr="00460476" w:rsidRDefault="00974A86" w:rsidP="0057771C">
      <w:pPr>
        <w:pStyle w:val="ListeParagraf"/>
        <w:numPr>
          <w:ilvl w:val="0"/>
          <w:numId w:val="1"/>
        </w:numPr>
        <w:ind w:right="141"/>
        <w:rPr>
          <w:rFonts w:asciiTheme="majorHAnsi" w:hAnsiTheme="majorHAnsi"/>
          <w:sz w:val="20"/>
          <w:szCs w:val="20"/>
        </w:rPr>
      </w:pPr>
      <w:r w:rsidRPr="00460476">
        <w:rPr>
          <w:rFonts w:asciiTheme="majorHAnsi" w:hAnsiTheme="majorHAnsi"/>
          <w:sz w:val="20"/>
          <w:szCs w:val="20"/>
        </w:rPr>
        <w:t>Süresi içinde pansiyona kaydını yaptırmayan, eksik belge getiren ya da pansiyondan ayrılan öğrencilerden boşalan kontenjanlara, yönetmelik hükümleri doğrultusunda</w:t>
      </w:r>
      <w:r w:rsidR="00460476" w:rsidRPr="00460476">
        <w:rPr>
          <w:rFonts w:asciiTheme="majorHAnsi" w:hAnsiTheme="majorHAnsi"/>
          <w:sz w:val="20"/>
          <w:szCs w:val="20"/>
        </w:rPr>
        <w:t>, yedek listeden sırayla öğrenci yerleştirmesi yapılacaktır.</w:t>
      </w:r>
    </w:p>
    <w:p w:rsidR="008E2883" w:rsidRDefault="005A1ACD">
      <w:pPr>
        <w:rPr>
          <w:rFonts w:asciiTheme="majorHAnsi" w:hAnsiTheme="majorHAnsi"/>
          <w:sz w:val="20"/>
          <w:szCs w:val="20"/>
        </w:rPr>
      </w:pPr>
      <w:r w:rsidRPr="00460476">
        <w:rPr>
          <w:rFonts w:asciiTheme="majorHAnsi" w:hAnsiTheme="majorHAnsi"/>
          <w:sz w:val="20"/>
          <w:szCs w:val="20"/>
        </w:rPr>
        <w:t>AÇIKLAMA:</w:t>
      </w:r>
    </w:p>
    <w:p w:rsidR="00460476" w:rsidRDefault="00460476">
      <w:pPr>
        <w:rPr>
          <w:rFonts w:asciiTheme="majorHAnsi" w:hAnsiTheme="majorHAnsi"/>
          <w:sz w:val="20"/>
          <w:szCs w:val="20"/>
        </w:rPr>
      </w:pPr>
      <w:r>
        <w:rPr>
          <w:rFonts w:asciiTheme="majorHAnsi" w:hAnsiTheme="majorHAnsi"/>
          <w:sz w:val="20"/>
          <w:szCs w:val="20"/>
        </w:rPr>
        <w:t>Okulumuz pansiyonuna başvuru ve yerleştirme işlemleri için hazırlanan</w:t>
      </w:r>
      <w:r w:rsidR="00B04CF0">
        <w:rPr>
          <w:rFonts w:asciiTheme="majorHAnsi" w:hAnsiTheme="majorHAnsi"/>
          <w:sz w:val="20"/>
          <w:szCs w:val="20"/>
        </w:rPr>
        <w:t xml:space="preserve"> “2025 – 2026</w:t>
      </w:r>
      <w:r w:rsidR="00C81F38">
        <w:rPr>
          <w:rFonts w:asciiTheme="majorHAnsi" w:hAnsiTheme="majorHAnsi"/>
          <w:sz w:val="20"/>
          <w:szCs w:val="20"/>
        </w:rPr>
        <w:t xml:space="preserve"> Eğitim Öğretim Yılı Pansiyon Başvuru, Yerleştirme ve Kayıt Kılavuzu”nu dikkatle inceleyiniz.</w:t>
      </w:r>
    </w:p>
    <w:p w:rsidR="00B73DFC" w:rsidRPr="00460476" w:rsidRDefault="00C81F38">
      <w:pPr>
        <w:rPr>
          <w:rFonts w:asciiTheme="majorHAnsi" w:hAnsiTheme="majorHAnsi"/>
          <w:sz w:val="20"/>
          <w:szCs w:val="20"/>
        </w:rPr>
      </w:pPr>
      <w:r>
        <w:rPr>
          <w:rFonts w:asciiTheme="majorHAnsi" w:hAnsiTheme="majorHAnsi"/>
          <w:sz w:val="20"/>
          <w:szCs w:val="20"/>
        </w:rPr>
        <w:t xml:space="preserve">Başvuru ve daha sonrasında ise Kayıt için gerekli olan tüm evraklar kılavuz içerisinde (Pansiyon El Kitabında) yer almaktadır.                                                                                                                                                                                                             </w:t>
      </w:r>
      <w:r w:rsidR="005A1ACD" w:rsidRPr="00460476">
        <w:rPr>
          <w:rFonts w:asciiTheme="majorHAnsi" w:hAnsiTheme="majorHAnsi"/>
          <w:sz w:val="20"/>
          <w:szCs w:val="20"/>
        </w:rPr>
        <w:t xml:space="preserve"> Öğrencilerin pansiyon başvuruları, ilgili belgeler incelendikten sonra gerekli değerlendirme</w:t>
      </w:r>
      <w:r w:rsidR="008E2883" w:rsidRPr="00460476">
        <w:rPr>
          <w:rFonts w:asciiTheme="majorHAnsi" w:hAnsiTheme="majorHAnsi"/>
          <w:sz w:val="20"/>
          <w:szCs w:val="20"/>
        </w:rPr>
        <w:t>,</w:t>
      </w:r>
      <w:r w:rsidR="005A1ACD" w:rsidRPr="00460476">
        <w:rPr>
          <w:rFonts w:asciiTheme="majorHAnsi" w:hAnsiTheme="majorHAnsi"/>
          <w:sz w:val="20"/>
          <w:szCs w:val="20"/>
        </w:rPr>
        <w:t xml:space="preserve"> </w:t>
      </w:r>
      <w:r w:rsidR="00F73D46" w:rsidRPr="00B81643">
        <w:rPr>
          <w:rFonts w:asciiTheme="majorHAnsi" w:hAnsiTheme="majorHAnsi"/>
          <w:color w:val="FF0000"/>
          <w:sz w:val="20"/>
          <w:szCs w:val="20"/>
          <w:u w:val="single"/>
        </w:rPr>
        <w:t>uzaktan yakına ilkesine</w:t>
      </w:r>
      <w:r w:rsidR="00B04CF0">
        <w:rPr>
          <w:rFonts w:asciiTheme="majorHAnsi" w:hAnsiTheme="majorHAnsi"/>
          <w:sz w:val="20"/>
          <w:szCs w:val="20"/>
        </w:rPr>
        <w:t xml:space="preserve"> </w:t>
      </w:r>
      <w:proofErr w:type="gramStart"/>
      <w:r w:rsidR="00B04CF0">
        <w:rPr>
          <w:rFonts w:asciiTheme="majorHAnsi" w:hAnsiTheme="majorHAnsi"/>
          <w:sz w:val="20"/>
          <w:szCs w:val="20"/>
        </w:rPr>
        <w:t xml:space="preserve">göre </w:t>
      </w:r>
      <w:r w:rsidR="005A1ACD" w:rsidRPr="00460476">
        <w:rPr>
          <w:rFonts w:asciiTheme="majorHAnsi" w:hAnsiTheme="majorHAnsi"/>
          <w:sz w:val="20"/>
          <w:szCs w:val="20"/>
        </w:rPr>
        <w:t>,</w:t>
      </w:r>
      <w:r w:rsidR="00B04CF0">
        <w:rPr>
          <w:rFonts w:asciiTheme="majorHAnsi" w:hAnsiTheme="majorHAnsi"/>
          <w:sz w:val="20"/>
          <w:szCs w:val="20"/>
        </w:rPr>
        <w:t xml:space="preserve"> eşitlik</w:t>
      </w:r>
      <w:proofErr w:type="gramEnd"/>
      <w:r w:rsidR="00B04CF0">
        <w:rPr>
          <w:rFonts w:asciiTheme="majorHAnsi" w:hAnsiTheme="majorHAnsi"/>
          <w:sz w:val="20"/>
          <w:szCs w:val="20"/>
        </w:rPr>
        <w:t xml:space="preserve"> olması durumunda LGS puan üstünlüğüne göre yapılacak olup</w:t>
      </w:r>
      <w:bookmarkStart w:id="0" w:name="_GoBack"/>
      <w:bookmarkEnd w:id="0"/>
      <w:r w:rsidR="005A1ACD" w:rsidRPr="00460476">
        <w:rPr>
          <w:rFonts w:asciiTheme="majorHAnsi" w:hAnsiTheme="majorHAnsi"/>
          <w:sz w:val="20"/>
          <w:szCs w:val="20"/>
        </w:rPr>
        <w:t xml:space="preserve"> başvurusu kont</w:t>
      </w:r>
      <w:r w:rsidR="00460476">
        <w:rPr>
          <w:rFonts w:asciiTheme="majorHAnsi" w:hAnsiTheme="majorHAnsi"/>
          <w:sz w:val="20"/>
          <w:szCs w:val="20"/>
        </w:rPr>
        <w:t xml:space="preserve">enjan dahilinde kabul edilerek </w:t>
      </w:r>
      <w:r w:rsidR="005A1ACD" w:rsidRPr="00460476">
        <w:rPr>
          <w:rFonts w:asciiTheme="majorHAnsi" w:hAnsiTheme="majorHAnsi"/>
          <w:sz w:val="20"/>
          <w:szCs w:val="20"/>
        </w:rPr>
        <w:t xml:space="preserve">kesin kayıt hakkı kazanan öğrenciler velileri ile beraber pansiyona gelerek kesin kayıtlarını yaptıracaklardır. </w:t>
      </w:r>
    </w:p>
    <w:p w:rsidR="00A80C4C" w:rsidRPr="00460476" w:rsidRDefault="00A80C4C">
      <w:pPr>
        <w:rPr>
          <w:rFonts w:asciiTheme="majorHAnsi" w:hAnsiTheme="majorHAnsi"/>
          <w:sz w:val="20"/>
          <w:szCs w:val="20"/>
        </w:rPr>
      </w:pPr>
    </w:p>
    <w:p w:rsidR="00A80C4C" w:rsidRPr="00460476" w:rsidRDefault="00371001" w:rsidP="00371001">
      <w:pPr>
        <w:spacing w:line="240" w:lineRule="auto"/>
        <w:jc w:val="center"/>
        <w:rPr>
          <w:rFonts w:asciiTheme="majorHAnsi" w:hAnsiTheme="majorHAnsi"/>
          <w:sz w:val="20"/>
          <w:szCs w:val="20"/>
        </w:rPr>
      </w:pPr>
      <w:r>
        <w:rPr>
          <w:rFonts w:asciiTheme="majorHAnsi" w:hAnsiTheme="majorHAnsi"/>
          <w:sz w:val="20"/>
          <w:szCs w:val="20"/>
        </w:rPr>
        <w:t xml:space="preserve">                                                                                                                                                    İhsan KOÇMAN</w:t>
      </w:r>
    </w:p>
    <w:p w:rsidR="00A80C4C" w:rsidRPr="00460476" w:rsidRDefault="00A80C4C" w:rsidP="00371001">
      <w:pPr>
        <w:spacing w:line="240" w:lineRule="auto"/>
        <w:jc w:val="right"/>
        <w:rPr>
          <w:rFonts w:asciiTheme="majorHAnsi" w:hAnsiTheme="majorHAnsi"/>
          <w:sz w:val="20"/>
          <w:szCs w:val="20"/>
        </w:rPr>
      </w:pPr>
      <w:r w:rsidRPr="00460476">
        <w:rPr>
          <w:rFonts w:asciiTheme="majorHAnsi" w:hAnsiTheme="majorHAnsi"/>
          <w:sz w:val="20"/>
          <w:szCs w:val="20"/>
        </w:rPr>
        <w:t xml:space="preserve"> Pansiyon</w:t>
      </w:r>
      <w:r w:rsidR="00371001">
        <w:rPr>
          <w:rFonts w:asciiTheme="majorHAnsi" w:hAnsiTheme="majorHAnsi"/>
          <w:sz w:val="20"/>
          <w:szCs w:val="20"/>
        </w:rPr>
        <w:t>dan Sorumlu</w:t>
      </w:r>
      <w:r w:rsidRPr="00460476">
        <w:rPr>
          <w:rFonts w:asciiTheme="majorHAnsi" w:hAnsiTheme="majorHAnsi"/>
          <w:sz w:val="20"/>
          <w:szCs w:val="20"/>
        </w:rPr>
        <w:t xml:space="preserve"> Müdür Yardımcısı</w:t>
      </w:r>
    </w:p>
    <w:sectPr w:rsidR="00A80C4C" w:rsidRPr="00460476" w:rsidSect="0057771C">
      <w:pgSz w:w="11906" w:h="16838"/>
      <w:pgMar w:top="1417"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1277E"/>
    <w:multiLevelType w:val="hybridMultilevel"/>
    <w:tmpl w:val="95B48A6E"/>
    <w:lvl w:ilvl="0" w:tplc="041F000B">
      <w:start w:val="1"/>
      <w:numFmt w:val="bullet"/>
      <w:lvlText w:val=""/>
      <w:lvlJc w:val="left"/>
      <w:pPr>
        <w:ind w:left="708" w:hanging="360"/>
      </w:pPr>
      <w:rPr>
        <w:rFonts w:ascii="Wingdings" w:hAnsi="Wingdings" w:hint="default"/>
      </w:rPr>
    </w:lvl>
    <w:lvl w:ilvl="1" w:tplc="041F0003" w:tentative="1">
      <w:start w:val="1"/>
      <w:numFmt w:val="bullet"/>
      <w:lvlText w:val="o"/>
      <w:lvlJc w:val="left"/>
      <w:pPr>
        <w:ind w:left="1428" w:hanging="360"/>
      </w:pPr>
      <w:rPr>
        <w:rFonts w:ascii="Courier New" w:hAnsi="Courier New" w:cs="Courier New" w:hint="default"/>
      </w:rPr>
    </w:lvl>
    <w:lvl w:ilvl="2" w:tplc="041F0005" w:tentative="1">
      <w:start w:val="1"/>
      <w:numFmt w:val="bullet"/>
      <w:lvlText w:val=""/>
      <w:lvlJc w:val="left"/>
      <w:pPr>
        <w:ind w:left="2148" w:hanging="360"/>
      </w:pPr>
      <w:rPr>
        <w:rFonts w:ascii="Wingdings" w:hAnsi="Wingdings" w:hint="default"/>
      </w:rPr>
    </w:lvl>
    <w:lvl w:ilvl="3" w:tplc="041F0001" w:tentative="1">
      <w:start w:val="1"/>
      <w:numFmt w:val="bullet"/>
      <w:lvlText w:val=""/>
      <w:lvlJc w:val="left"/>
      <w:pPr>
        <w:ind w:left="2868" w:hanging="360"/>
      </w:pPr>
      <w:rPr>
        <w:rFonts w:ascii="Symbol" w:hAnsi="Symbol" w:hint="default"/>
      </w:rPr>
    </w:lvl>
    <w:lvl w:ilvl="4" w:tplc="041F0003" w:tentative="1">
      <w:start w:val="1"/>
      <w:numFmt w:val="bullet"/>
      <w:lvlText w:val="o"/>
      <w:lvlJc w:val="left"/>
      <w:pPr>
        <w:ind w:left="3588" w:hanging="360"/>
      </w:pPr>
      <w:rPr>
        <w:rFonts w:ascii="Courier New" w:hAnsi="Courier New" w:cs="Courier New" w:hint="default"/>
      </w:rPr>
    </w:lvl>
    <w:lvl w:ilvl="5" w:tplc="041F0005" w:tentative="1">
      <w:start w:val="1"/>
      <w:numFmt w:val="bullet"/>
      <w:lvlText w:val=""/>
      <w:lvlJc w:val="left"/>
      <w:pPr>
        <w:ind w:left="4308" w:hanging="360"/>
      </w:pPr>
      <w:rPr>
        <w:rFonts w:ascii="Wingdings" w:hAnsi="Wingdings" w:hint="default"/>
      </w:rPr>
    </w:lvl>
    <w:lvl w:ilvl="6" w:tplc="041F0001" w:tentative="1">
      <w:start w:val="1"/>
      <w:numFmt w:val="bullet"/>
      <w:lvlText w:val=""/>
      <w:lvlJc w:val="left"/>
      <w:pPr>
        <w:ind w:left="5028" w:hanging="360"/>
      </w:pPr>
      <w:rPr>
        <w:rFonts w:ascii="Symbol" w:hAnsi="Symbol" w:hint="default"/>
      </w:rPr>
    </w:lvl>
    <w:lvl w:ilvl="7" w:tplc="041F0003" w:tentative="1">
      <w:start w:val="1"/>
      <w:numFmt w:val="bullet"/>
      <w:lvlText w:val="o"/>
      <w:lvlJc w:val="left"/>
      <w:pPr>
        <w:ind w:left="5748" w:hanging="360"/>
      </w:pPr>
      <w:rPr>
        <w:rFonts w:ascii="Courier New" w:hAnsi="Courier New" w:cs="Courier New" w:hint="default"/>
      </w:rPr>
    </w:lvl>
    <w:lvl w:ilvl="8" w:tplc="041F0005" w:tentative="1">
      <w:start w:val="1"/>
      <w:numFmt w:val="bullet"/>
      <w:lvlText w:val=""/>
      <w:lvlJc w:val="left"/>
      <w:pPr>
        <w:ind w:left="64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ACD"/>
    <w:rsid w:val="00006D76"/>
    <w:rsid w:val="00143177"/>
    <w:rsid w:val="002541EA"/>
    <w:rsid w:val="00371001"/>
    <w:rsid w:val="00382C8A"/>
    <w:rsid w:val="00395407"/>
    <w:rsid w:val="00460476"/>
    <w:rsid w:val="00540EF9"/>
    <w:rsid w:val="0054575A"/>
    <w:rsid w:val="0057771C"/>
    <w:rsid w:val="005A1ACD"/>
    <w:rsid w:val="005C79FB"/>
    <w:rsid w:val="005F3658"/>
    <w:rsid w:val="00693AAE"/>
    <w:rsid w:val="00731208"/>
    <w:rsid w:val="00795E9B"/>
    <w:rsid w:val="007B0124"/>
    <w:rsid w:val="0080535F"/>
    <w:rsid w:val="008E2883"/>
    <w:rsid w:val="008F022A"/>
    <w:rsid w:val="009130C6"/>
    <w:rsid w:val="00974A86"/>
    <w:rsid w:val="009B774B"/>
    <w:rsid w:val="009F61D3"/>
    <w:rsid w:val="00A80C4C"/>
    <w:rsid w:val="00A844A8"/>
    <w:rsid w:val="00A9594E"/>
    <w:rsid w:val="00B04CF0"/>
    <w:rsid w:val="00B37806"/>
    <w:rsid w:val="00B70839"/>
    <w:rsid w:val="00B73DFC"/>
    <w:rsid w:val="00B81643"/>
    <w:rsid w:val="00B90B9C"/>
    <w:rsid w:val="00C176CB"/>
    <w:rsid w:val="00C357BC"/>
    <w:rsid w:val="00C81F38"/>
    <w:rsid w:val="00D401CE"/>
    <w:rsid w:val="00D43BE8"/>
    <w:rsid w:val="00D53220"/>
    <w:rsid w:val="00DA4004"/>
    <w:rsid w:val="00DA63D3"/>
    <w:rsid w:val="00EF29B4"/>
    <w:rsid w:val="00F73D4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940B"/>
  <w15:docId w15:val="{B67C4642-6C71-4C88-BFD3-31020DFC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130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77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437</Words>
  <Characters>2496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Asus</cp:lastModifiedBy>
  <cp:revision>10</cp:revision>
  <dcterms:created xsi:type="dcterms:W3CDTF">2022-08-26T09:59:00Z</dcterms:created>
  <dcterms:modified xsi:type="dcterms:W3CDTF">2025-07-16T12:55:00Z</dcterms:modified>
</cp:coreProperties>
</file>